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E189" w14:textId="77777777" w:rsidR="00E47449" w:rsidRPr="00CC5F0A" w:rsidRDefault="00E47449" w:rsidP="00CC5F0A">
      <w:pPr>
        <w:ind w:left="0"/>
        <w:rPr>
          <w:rFonts w:ascii="Calibri" w:hAnsi="Calibri" w:cs="Calibri"/>
          <w:b/>
          <w:bCs/>
          <w:color w:val="312459"/>
          <w:sz w:val="12"/>
          <w:szCs w:val="36"/>
        </w:rPr>
      </w:pPr>
    </w:p>
    <w:p w14:paraId="0301FB9E" w14:textId="643E3554" w:rsidR="0057595D" w:rsidRPr="00186E8D" w:rsidRDefault="00E757D7" w:rsidP="00186E8D">
      <w:pPr>
        <w:ind w:left="0"/>
        <w:jc w:val="center"/>
        <w:rPr>
          <w:rFonts w:ascii="Calibri" w:hAnsi="Calibri" w:cs="Calibri"/>
          <w:b/>
          <w:bCs/>
          <w:sz w:val="22"/>
          <w:szCs w:val="24"/>
        </w:rPr>
      </w:pPr>
      <w:r>
        <w:rPr>
          <w:rFonts w:ascii="Calibri" w:hAnsi="Calibri" w:cs="Calibri"/>
          <w:b/>
          <w:bCs/>
          <w:color w:val="312459"/>
          <w:sz w:val="32"/>
          <w:szCs w:val="36"/>
        </w:rPr>
        <w:t>Anti-</w:t>
      </w:r>
      <w:r w:rsidR="000746A3">
        <w:rPr>
          <w:rFonts w:ascii="Calibri" w:hAnsi="Calibri" w:cs="Calibri"/>
          <w:b/>
          <w:bCs/>
          <w:color w:val="312459"/>
          <w:sz w:val="32"/>
          <w:szCs w:val="36"/>
        </w:rPr>
        <w:t>Corruption</w:t>
      </w:r>
    </w:p>
    <w:p w14:paraId="1C56C341" w14:textId="20B2A75A" w:rsidR="00402AE0" w:rsidRPr="00186E8D" w:rsidRDefault="00E757D7" w:rsidP="00186E8D">
      <w:pPr>
        <w:ind w:left="0"/>
        <w:jc w:val="center"/>
        <w:rPr>
          <w:rFonts w:ascii="Calibri" w:hAnsi="Calibri" w:cs="Calibri"/>
          <w:i/>
          <w:iCs/>
          <w:color w:val="808080" w:themeColor="background1" w:themeShade="80"/>
          <w:sz w:val="24"/>
          <w:szCs w:val="28"/>
        </w:rPr>
      </w:pPr>
      <w:r>
        <w:rPr>
          <w:rFonts w:ascii="Calibri" w:hAnsi="Calibri" w:cs="Calibri"/>
          <w:i/>
          <w:iCs/>
          <w:color w:val="808080" w:themeColor="background1" w:themeShade="80"/>
          <w:sz w:val="24"/>
          <w:szCs w:val="28"/>
        </w:rPr>
        <w:t>Sample</w:t>
      </w:r>
      <w:r w:rsidRPr="00186E8D">
        <w:rPr>
          <w:rFonts w:ascii="Calibri" w:hAnsi="Calibri" w:cs="Calibri"/>
          <w:i/>
          <w:iCs/>
          <w:color w:val="808080" w:themeColor="background1" w:themeShade="80"/>
          <w:sz w:val="24"/>
          <w:szCs w:val="28"/>
        </w:rPr>
        <w:t xml:space="preserve"> </w:t>
      </w:r>
      <w:r w:rsidR="00FC7083" w:rsidRPr="00186E8D">
        <w:rPr>
          <w:rFonts w:ascii="Calibri" w:hAnsi="Calibri" w:cs="Calibri"/>
          <w:i/>
          <w:iCs/>
          <w:color w:val="808080" w:themeColor="background1" w:themeShade="80"/>
          <w:sz w:val="24"/>
          <w:szCs w:val="28"/>
        </w:rPr>
        <w:t>Policy</w:t>
      </w:r>
    </w:p>
    <w:p w14:paraId="1E0217ED" w14:textId="77777777" w:rsidR="00402AE0" w:rsidRPr="007344F8" w:rsidRDefault="00402AE0" w:rsidP="00186E8D">
      <w:pPr>
        <w:ind w:left="0"/>
        <w:jc w:val="cente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D2F2"/>
        <w:tblLook w:val="04A0" w:firstRow="1" w:lastRow="0" w:firstColumn="1" w:lastColumn="0" w:noHBand="0" w:noVBand="1"/>
      </w:tblPr>
      <w:tblGrid>
        <w:gridCol w:w="9072"/>
      </w:tblGrid>
      <w:tr w:rsidR="00FF615B" w:rsidRPr="007344F8" w14:paraId="2A533453" w14:textId="77777777" w:rsidTr="00D025BF">
        <w:tc>
          <w:tcPr>
            <w:tcW w:w="9288" w:type="dxa"/>
            <w:shd w:val="clear" w:color="auto" w:fill="E4D2F2"/>
          </w:tcPr>
          <w:p w14:paraId="1001A63D" w14:textId="4DE83176" w:rsidR="00FC7083" w:rsidRPr="000746A3" w:rsidRDefault="00FF615B" w:rsidP="00E757D7">
            <w:pPr>
              <w:ind w:left="0"/>
              <w:rPr>
                <w:rFonts w:asciiTheme="minorHAnsi" w:hAnsiTheme="minorHAnsi" w:cstheme="minorHAnsi"/>
                <w:sz w:val="22"/>
                <w:szCs w:val="22"/>
              </w:rPr>
            </w:pPr>
            <w:r w:rsidRPr="008E22D9">
              <w:rPr>
                <w:rFonts w:asciiTheme="minorHAnsi" w:hAnsiTheme="minorHAnsi" w:cstheme="minorHAnsi"/>
                <w:b/>
                <w:sz w:val="22"/>
                <w:szCs w:val="22"/>
              </w:rPr>
              <w:t>Instructions:</w:t>
            </w:r>
            <w:r w:rsidRPr="008E22D9">
              <w:rPr>
                <w:rFonts w:asciiTheme="minorHAnsi" w:hAnsiTheme="minorHAnsi" w:cstheme="minorHAnsi"/>
                <w:i/>
                <w:sz w:val="22"/>
                <w:szCs w:val="22"/>
              </w:rPr>
              <w:t xml:space="preserve"> </w:t>
            </w:r>
            <w:r w:rsidRPr="008E22D9">
              <w:rPr>
                <w:rFonts w:asciiTheme="minorHAnsi" w:hAnsiTheme="minorHAnsi" w:cstheme="minorHAnsi"/>
                <w:sz w:val="22"/>
                <w:szCs w:val="22"/>
              </w:rPr>
              <w:t>Below you can find a</w:t>
            </w:r>
            <w:r w:rsidR="00E757D7">
              <w:rPr>
                <w:rFonts w:asciiTheme="minorHAnsi" w:hAnsiTheme="minorHAnsi" w:cstheme="minorHAnsi"/>
                <w:sz w:val="22"/>
                <w:szCs w:val="22"/>
              </w:rPr>
              <w:t xml:space="preserve"> sample</w:t>
            </w:r>
            <w:r w:rsidR="000746A3">
              <w:rPr>
                <w:rFonts w:asciiTheme="minorHAnsi" w:hAnsiTheme="minorHAnsi" w:cstheme="minorHAnsi"/>
                <w:sz w:val="22"/>
                <w:szCs w:val="22"/>
              </w:rPr>
              <w:t xml:space="preserve"> anti-corruption policy. </w:t>
            </w:r>
            <w:r w:rsidR="00E757D7" w:rsidRPr="00E757D7">
              <w:rPr>
                <w:rFonts w:asciiTheme="minorHAnsi" w:hAnsiTheme="minorHAnsi" w:cstheme="minorHAnsi"/>
                <w:sz w:val="22"/>
                <w:szCs w:val="22"/>
              </w:rPr>
              <w:t xml:space="preserve">If you decide to use it as a template for your own policy, fill it out with your own </w:t>
            </w:r>
            <w:r w:rsidR="00DE5A52">
              <w:rPr>
                <w:rFonts w:asciiTheme="minorHAnsi" w:hAnsiTheme="minorHAnsi" w:cstheme="minorHAnsi"/>
                <w:sz w:val="22"/>
                <w:szCs w:val="22"/>
              </w:rPr>
              <w:t>business</w:t>
            </w:r>
            <w:r w:rsidR="00E757D7" w:rsidRPr="00E757D7">
              <w:rPr>
                <w:rFonts w:asciiTheme="minorHAnsi" w:hAnsiTheme="minorHAnsi" w:cstheme="minorHAnsi"/>
                <w:sz w:val="22"/>
                <w:szCs w:val="22"/>
              </w:rPr>
              <w:t xml:space="preserve"> information and be sure to align the policy as much as possible with your organisational structure and processes</w:t>
            </w:r>
            <w:r w:rsidR="00E757D7">
              <w:rPr>
                <w:rFonts w:asciiTheme="minorHAnsi" w:hAnsiTheme="minorHAnsi" w:cstheme="minorHAnsi"/>
                <w:sz w:val="22"/>
                <w:szCs w:val="22"/>
              </w:rPr>
              <w:t>.</w:t>
            </w:r>
            <w:r w:rsidR="00E95935">
              <w:rPr>
                <w:rFonts w:asciiTheme="minorHAnsi" w:hAnsiTheme="minorHAnsi" w:cstheme="minorHAnsi"/>
                <w:sz w:val="22"/>
                <w:szCs w:val="22"/>
              </w:rPr>
              <w:t xml:space="preserve"> </w:t>
            </w:r>
          </w:p>
        </w:tc>
      </w:tr>
    </w:tbl>
    <w:p w14:paraId="71801283" w14:textId="77777777" w:rsidR="00DA7980" w:rsidRPr="00DA7980" w:rsidRDefault="00DA7980" w:rsidP="00DA7980">
      <w:pPr>
        <w:ind w:left="0"/>
        <w:rPr>
          <w:rFonts w:asciiTheme="minorHAnsi" w:hAnsiTheme="minorHAnsi" w:cstheme="minorHAnsi"/>
          <w:color w:val="000000"/>
          <w:sz w:val="22"/>
          <w:szCs w:val="22"/>
        </w:rPr>
      </w:pPr>
    </w:p>
    <w:p w14:paraId="2FABE6B3" w14:textId="574C5509" w:rsidR="00233275" w:rsidRPr="00CA679B" w:rsidRDefault="00233275" w:rsidP="00A13FF5">
      <w:pPr>
        <w:ind w:left="0"/>
        <w:jc w:val="both"/>
        <w:rPr>
          <w:rFonts w:asciiTheme="minorHAnsi" w:hAnsiTheme="minorHAnsi" w:cstheme="minorHAnsi"/>
          <w:color w:val="000000"/>
          <w:sz w:val="22"/>
          <w:szCs w:val="22"/>
        </w:rPr>
      </w:pPr>
      <w:r w:rsidRPr="00CA679B">
        <w:rPr>
          <w:rFonts w:asciiTheme="minorHAnsi" w:hAnsiTheme="minorHAnsi" w:cstheme="minorHAnsi"/>
          <w:b/>
          <w:bCs/>
          <w:sz w:val="22"/>
          <w:szCs w:val="22"/>
        </w:rPr>
        <w:t>[NAME OF BUSINESS]</w:t>
      </w:r>
      <w:r w:rsidRPr="00CA679B">
        <w:rPr>
          <w:rFonts w:asciiTheme="minorHAnsi" w:hAnsiTheme="minorHAnsi" w:cstheme="minorHAnsi"/>
          <w:sz w:val="22"/>
          <w:szCs w:val="22"/>
        </w:rPr>
        <w:t xml:space="preserve"> </w:t>
      </w:r>
      <w:r w:rsidRPr="00CA679B">
        <w:rPr>
          <w:rFonts w:asciiTheme="minorHAnsi" w:hAnsiTheme="minorHAnsi" w:cstheme="minorHAnsi"/>
          <w:color w:val="000000"/>
          <w:sz w:val="22"/>
          <w:szCs w:val="22"/>
        </w:rPr>
        <w:t xml:space="preserve">is </w:t>
      </w:r>
      <w:r w:rsidR="00D025BF" w:rsidRPr="00CA679B">
        <w:rPr>
          <w:rFonts w:asciiTheme="minorHAnsi" w:hAnsiTheme="minorHAnsi" w:cstheme="minorHAnsi"/>
          <w:color w:val="000000"/>
          <w:sz w:val="22"/>
          <w:szCs w:val="22"/>
        </w:rPr>
        <w:t xml:space="preserve">committed to </w:t>
      </w:r>
      <w:r w:rsidRPr="00CA679B">
        <w:rPr>
          <w:rFonts w:asciiTheme="minorHAnsi" w:hAnsiTheme="minorHAnsi" w:cstheme="minorHAnsi"/>
          <w:color w:val="000000"/>
          <w:sz w:val="22"/>
          <w:szCs w:val="22"/>
        </w:rPr>
        <w:t xml:space="preserve">conducting </w:t>
      </w:r>
      <w:r w:rsidR="00D025BF" w:rsidRPr="00CA679B">
        <w:rPr>
          <w:rFonts w:asciiTheme="minorHAnsi" w:hAnsiTheme="minorHAnsi" w:cstheme="minorHAnsi"/>
          <w:color w:val="000000"/>
          <w:sz w:val="22"/>
          <w:szCs w:val="22"/>
        </w:rPr>
        <w:t xml:space="preserve">business with integrity and in </w:t>
      </w:r>
      <w:r w:rsidRPr="00CA679B">
        <w:rPr>
          <w:rFonts w:asciiTheme="minorHAnsi" w:hAnsiTheme="minorHAnsi" w:cstheme="minorHAnsi"/>
          <w:color w:val="000000"/>
          <w:sz w:val="22"/>
          <w:szCs w:val="22"/>
        </w:rPr>
        <w:t xml:space="preserve">compliance with all applicable laws and regulations. </w:t>
      </w:r>
    </w:p>
    <w:p w14:paraId="26672173" w14:textId="77777777" w:rsidR="00D025BF" w:rsidRPr="00CA679B" w:rsidRDefault="00D025BF" w:rsidP="00A13FF5">
      <w:pPr>
        <w:ind w:left="0"/>
        <w:jc w:val="both"/>
        <w:rPr>
          <w:rFonts w:asciiTheme="minorHAnsi" w:hAnsiTheme="minorHAnsi" w:cstheme="minorHAnsi"/>
          <w:color w:val="000000"/>
          <w:sz w:val="22"/>
          <w:szCs w:val="22"/>
        </w:rPr>
      </w:pPr>
    </w:p>
    <w:p w14:paraId="01669127" w14:textId="76A002E9" w:rsidR="00005CB0" w:rsidRDefault="00D025BF" w:rsidP="00A13FF5">
      <w:pPr>
        <w:ind w:left="0"/>
        <w:jc w:val="both"/>
        <w:rPr>
          <w:rFonts w:asciiTheme="minorHAnsi" w:hAnsiTheme="minorHAnsi" w:cstheme="minorHAnsi"/>
          <w:color w:val="000000"/>
          <w:sz w:val="22"/>
          <w:szCs w:val="22"/>
        </w:rPr>
      </w:pPr>
      <w:r w:rsidRPr="00CA679B">
        <w:rPr>
          <w:rFonts w:asciiTheme="minorHAnsi" w:hAnsiTheme="minorHAnsi" w:cstheme="minorHAnsi"/>
          <w:color w:val="000000"/>
          <w:sz w:val="22"/>
          <w:szCs w:val="22"/>
        </w:rPr>
        <w:t>The purpose of t</w:t>
      </w:r>
      <w:r w:rsidR="00233275" w:rsidRPr="00CA679B">
        <w:rPr>
          <w:rFonts w:asciiTheme="minorHAnsi" w:hAnsiTheme="minorHAnsi" w:cstheme="minorHAnsi"/>
          <w:color w:val="000000"/>
          <w:sz w:val="22"/>
          <w:szCs w:val="22"/>
        </w:rPr>
        <w:t xml:space="preserve">his </w:t>
      </w:r>
      <w:r w:rsidR="000746A3">
        <w:rPr>
          <w:rFonts w:asciiTheme="minorHAnsi" w:hAnsiTheme="minorHAnsi" w:cstheme="minorHAnsi"/>
          <w:color w:val="000000"/>
          <w:sz w:val="22"/>
          <w:szCs w:val="22"/>
        </w:rPr>
        <w:t>Anti-Corruption</w:t>
      </w:r>
      <w:r w:rsidR="00620B2A" w:rsidRPr="007344F8">
        <w:rPr>
          <w:rFonts w:asciiTheme="minorHAnsi" w:hAnsiTheme="minorHAnsi" w:cstheme="minorHAnsi"/>
          <w:color w:val="000000"/>
          <w:sz w:val="22"/>
          <w:szCs w:val="22"/>
        </w:rPr>
        <w:t xml:space="preserve"> </w:t>
      </w:r>
      <w:r w:rsidRPr="007344F8">
        <w:rPr>
          <w:rFonts w:asciiTheme="minorHAnsi" w:hAnsiTheme="minorHAnsi" w:cstheme="minorHAnsi"/>
          <w:color w:val="000000"/>
          <w:sz w:val="22"/>
          <w:szCs w:val="22"/>
        </w:rPr>
        <w:t>Policy</w:t>
      </w:r>
      <w:r w:rsidR="00005CB0">
        <w:rPr>
          <w:rFonts w:asciiTheme="minorHAnsi" w:hAnsiTheme="minorHAnsi" w:cstheme="minorHAnsi"/>
          <w:color w:val="000000"/>
          <w:sz w:val="22"/>
          <w:szCs w:val="22"/>
        </w:rPr>
        <w:t>, in particular,</w:t>
      </w:r>
      <w:r w:rsidRPr="007344F8">
        <w:rPr>
          <w:rFonts w:asciiTheme="minorHAnsi" w:hAnsiTheme="minorHAnsi" w:cstheme="minorHAnsi"/>
          <w:color w:val="000000"/>
          <w:sz w:val="22"/>
          <w:szCs w:val="22"/>
        </w:rPr>
        <w:t xml:space="preserve"> is</w:t>
      </w:r>
      <w:r w:rsidRPr="00CA679B">
        <w:rPr>
          <w:rFonts w:asciiTheme="minorHAnsi" w:hAnsiTheme="minorHAnsi" w:cstheme="minorHAnsi"/>
          <w:color w:val="000000"/>
          <w:sz w:val="22"/>
          <w:szCs w:val="22"/>
        </w:rPr>
        <w:t xml:space="preserve"> to declare </w:t>
      </w:r>
      <w:r w:rsidR="00005CB0">
        <w:rPr>
          <w:rFonts w:asciiTheme="minorHAnsi" w:hAnsiTheme="minorHAnsi" w:cstheme="minorHAnsi"/>
          <w:color w:val="000000"/>
          <w:sz w:val="22"/>
          <w:szCs w:val="22"/>
        </w:rPr>
        <w:t xml:space="preserve">that </w:t>
      </w:r>
      <w:r w:rsidR="00005CB0" w:rsidRPr="00CA679B">
        <w:rPr>
          <w:rFonts w:asciiTheme="minorHAnsi" w:hAnsiTheme="minorHAnsi" w:cstheme="minorHAnsi"/>
          <w:b/>
          <w:bCs/>
          <w:sz w:val="22"/>
          <w:szCs w:val="22"/>
        </w:rPr>
        <w:t>[NAME OF BUSINESS]</w:t>
      </w:r>
      <w:r w:rsidR="00005CB0" w:rsidRPr="00CA679B">
        <w:rPr>
          <w:rFonts w:asciiTheme="minorHAnsi" w:hAnsiTheme="minorHAnsi" w:cstheme="minorHAnsi"/>
          <w:sz w:val="22"/>
          <w:szCs w:val="22"/>
        </w:rPr>
        <w:t xml:space="preserve"> </w:t>
      </w:r>
      <w:r w:rsidR="00005CB0">
        <w:rPr>
          <w:rFonts w:asciiTheme="minorHAnsi" w:hAnsiTheme="minorHAnsi" w:cstheme="minorHAnsi"/>
          <w:sz w:val="22"/>
          <w:szCs w:val="22"/>
        </w:rPr>
        <w:t xml:space="preserve">adopts a </w:t>
      </w:r>
      <w:proofErr w:type="gramStart"/>
      <w:r w:rsidR="00005CB0">
        <w:rPr>
          <w:rFonts w:asciiTheme="minorHAnsi" w:hAnsiTheme="minorHAnsi" w:cstheme="minorHAnsi"/>
          <w:sz w:val="22"/>
          <w:szCs w:val="22"/>
        </w:rPr>
        <w:t>zero tolerance</w:t>
      </w:r>
      <w:proofErr w:type="gramEnd"/>
      <w:r w:rsidR="00005CB0">
        <w:rPr>
          <w:rFonts w:asciiTheme="minorHAnsi" w:hAnsiTheme="minorHAnsi" w:cstheme="minorHAnsi"/>
          <w:sz w:val="22"/>
          <w:szCs w:val="22"/>
        </w:rPr>
        <w:t xml:space="preserve"> approach when it comes to corruption.</w:t>
      </w:r>
      <w:r w:rsidR="00005CB0" w:rsidRPr="00005CB0">
        <w:rPr>
          <w:rFonts w:asciiTheme="minorHAnsi" w:hAnsiTheme="minorHAnsi" w:cstheme="minorHAnsi"/>
          <w:color w:val="000000"/>
          <w:sz w:val="22"/>
          <w:szCs w:val="22"/>
        </w:rPr>
        <w:t xml:space="preserve"> </w:t>
      </w:r>
      <w:r w:rsidR="00005CB0" w:rsidRPr="00CA679B">
        <w:rPr>
          <w:rFonts w:asciiTheme="minorHAnsi" w:hAnsiTheme="minorHAnsi" w:cstheme="minorHAnsi"/>
          <w:b/>
          <w:bCs/>
          <w:sz w:val="22"/>
          <w:szCs w:val="22"/>
        </w:rPr>
        <w:t>[NAME OF BUSINESS]</w:t>
      </w:r>
      <w:r w:rsidR="00005CB0" w:rsidRPr="00CA679B">
        <w:rPr>
          <w:rFonts w:asciiTheme="minorHAnsi" w:hAnsiTheme="minorHAnsi" w:cstheme="minorHAnsi"/>
          <w:sz w:val="22"/>
          <w:szCs w:val="22"/>
        </w:rPr>
        <w:t xml:space="preserve"> </w:t>
      </w:r>
      <w:r w:rsidR="00005CB0" w:rsidRPr="00005CB0">
        <w:rPr>
          <w:rFonts w:asciiTheme="minorHAnsi" w:hAnsiTheme="minorHAnsi" w:cstheme="minorHAnsi"/>
          <w:color w:val="000000"/>
          <w:sz w:val="22"/>
          <w:szCs w:val="22"/>
        </w:rPr>
        <w:t>do</w:t>
      </w:r>
      <w:r w:rsidR="00005CB0">
        <w:rPr>
          <w:rFonts w:asciiTheme="minorHAnsi" w:hAnsiTheme="minorHAnsi" w:cstheme="minorHAnsi"/>
          <w:color w:val="000000"/>
          <w:sz w:val="22"/>
          <w:szCs w:val="22"/>
        </w:rPr>
        <w:t>es</w:t>
      </w:r>
      <w:r w:rsidR="00005CB0" w:rsidRPr="00005CB0">
        <w:rPr>
          <w:rFonts w:asciiTheme="minorHAnsi" w:hAnsiTheme="minorHAnsi" w:cstheme="minorHAnsi"/>
          <w:color w:val="000000"/>
          <w:sz w:val="22"/>
          <w:szCs w:val="22"/>
        </w:rPr>
        <w:t xml:space="preserve"> not, and will not, pay bribes or offer improper i</w:t>
      </w:r>
      <w:r w:rsidR="00005CB0">
        <w:rPr>
          <w:rFonts w:asciiTheme="minorHAnsi" w:hAnsiTheme="minorHAnsi" w:cstheme="minorHAnsi"/>
          <w:color w:val="000000"/>
          <w:sz w:val="22"/>
          <w:szCs w:val="22"/>
        </w:rPr>
        <w:t>ncentives</w:t>
      </w:r>
      <w:r w:rsidR="00005CB0" w:rsidRPr="00005CB0">
        <w:rPr>
          <w:rFonts w:asciiTheme="minorHAnsi" w:hAnsiTheme="minorHAnsi" w:cstheme="minorHAnsi"/>
          <w:color w:val="000000"/>
          <w:sz w:val="22"/>
          <w:szCs w:val="22"/>
        </w:rPr>
        <w:t xml:space="preserve"> to any</w:t>
      </w:r>
      <w:r w:rsidR="00005CB0">
        <w:rPr>
          <w:rFonts w:asciiTheme="minorHAnsi" w:hAnsiTheme="minorHAnsi" w:cstheme="minorHAnsi"/>
          <w:color w:val="000000"/>
          <w:sz w:val="22"/>
          <w:szCs w:val="22"/>
        </w:rPr>
        <w:t xml:space="preserve"> individual, business, charitable organisation or political party </w:t>
      </w:r>
      <w:r w:rsidR="00005CB0" w:rsidRPr="00005CB0">
        <w:rPr>
          <w:rFonts w:asciiTheme="minorHAnsi" w:hAnsiTheme="minorHAnsi" w:cstheme="minorHAnsi"/>
          <w:color w:val="000000"/>
          <w:sz w:val="22"/>
          <w:szCs w:val="22"/>
        </w:rPr>
        <w:t xml:space="preserve">for any purpose. Nor do we, or will we, accept bribes or improper </w:t>
      </w:r>
      <w:r w:rsidR="00005CB0">
        <w:rPr>
          <w:rFonts w:asciiTheme="minorHAnsi" w:hAnsiTheme="minorHAnsi" w:cstheme="minorHAnsi"/>
          <w:color w:val="000000"/>
          <w:sz w:val="22"/>
          <w:szCs w:val="22"/>
        </w:rPr>
        <w:t>incentives</w:t>
      </w:r>
      <w:r w:rsidR="00005CB0" w:rsidRPr="00005CB0">
        <w:rPr>
          <w:rFonts w:asciiTheme="minorHAnsi" w:hAnsiTheme="minorHAnsi" w:cstheme="minorHAnsi"/>
          <w:color w:val="000000"/>
          <w:sz w:val="22"/>
          <w:szCs w:val="22"/>
        </w:rPr>
        <w:t xml:space="preserve"> or anything that could be perceived as such. </w:t>
      </w:r>
    </w:p>
    <w:p w14:paraId="4FBD5C2B" w14:textId="77777777" w:rsidR="00005CB0" w:rsidRPr="00CA679B" w:rsidRDefault="00005CB0" w:rsidP="00A13FF5">
      <w:pPr>
        <w:ind w:left="0"/>
        <w:jc w:val="both"/>
        <w:rPr>
          <w:rFonts w:asciiTheme="minorHAnsi" w:hAnsiTheme="minorHAnsi" w:cstheme="minorHAnsi"/>
          <w:color w:val="000000"/>
          <w:sz w:val="22"/>
          <w:szCs w:val="22"/>
        </w:rPr>
      </w:pPr>
    </w:p>
    <w:p w14:paraId="7421C484" w14:textId="04ADD9FC" w:rsidR="000746A3" w:rsidRDefault="0026439E" w:rsidP="00A13FF5">
      <w:pPr>
        <w:ind w:left="0"/>
        <w:jc w:val="both"/>
        <w:rPr>
          <w:rFonts w:asciiTheme="minorHAnsi" w:hAnsiTheme="minorHAnsi" w:cstheme="minorHAnsi"/>
          <w:sz w:val="22"/>
          <w:szCs w:val="22"/>
        </w:rPr>
      </w:pPr>
      <w:r w:rsidRPr="00CA679B">
        <w:rPr>
          <w:rFonts w:asciiTheme="minorHAnsi" w:hAnsiTheme="minorHAnsi" w:cstheme="minorHAnsi"/>
          <w:color w:val="000000"/>
          <w:sz w:val="22"/>
          <w:szCs w:val="22"/>
        </w:rPr>
        <w:t>Aware of the fact that</w:t>
      </w:r>
      <w:r w:rsidR="00005CB0">
        <w:rPr>
          <w:rFonts w:asciiTheme="minorHAnsi" w:hAnsiTheme="minorHAnsi" w:cstheme="minorHAnsi"/>
          <w:color w:val="000000"/>
          <w:sz w:val="22"/>
          <w:szCs w:val="22"/>
        </w:rPr>
        <w:t xml:space="preserve"> corruption, especially in the forms of</w:t>
      </w:r>
      <w:r w:rsidRPr="00CA679B">
        <w:rPr>
          <w:rFonts w:asciiTheme="minorHAnsi" w:hAnsiTheme="minorHAnsi" w:cstheme="minorHAnsi"/>
          <w:color w:val="000000"/>
          <w:sz w:val="22"/>
          <w:szCs w:val="22"/>
        </w:rPr>
        <w:t xml:space="preserve"> </w:t>
      </w:r>
      <w:r w:rsidR="000746A3">
        <w:rPr>
          <w:rFonts w:asciiTheme="minorHAnsi" w:hAnsiTheme="minorHAnsi" w:cstheme="minorHAnsi"/>
          <w:color w:val="000000"/>
          <w:sz w:val="22"/>
          <w:szCs w:val="22"/>
        </w:rPr>
        <w:t>bribery and facilitation payments</w:t>
      </w:r>
      <w:r w:rsidR="00005CB0">
        <w:rPr>
          <w:rFonts w:asciiTheme="minorHAnsi" w:hAnsiTheme="minorHAnsi" w:cstheme="minorHAnsi"/>
          <w:color w:val="000000"/>
          <w:sz w:val="22"/>
          <w:szCs w:val="22"/>
        </w:rPr>
        <w:t>,</w:t>
      </w:r>
      <w:r w:rsidR="000746A3">
        <w:rPr>
          <w:rFonts w:asciiTheme="minorHAnsi" w:hAnsiTheme="minorHAnsi" w:cstheme="minorHAnsi"/>
          <w:color w:val="000000"/>
          <w:sz w:val="22"/>
          <w:szCs w:val="22"/>
        </w:rPr>
        <w:t xml:space="preserve"> </w:t>
      </w:r>
      <w:r w:rsidR="00005CB0">
        <w:rPr>
          <w:rFonts w:asciiTheme="minorHAnsi" w:hAnsiTheme="minorHAnsi" w:cstheme="minorHAnsi"/>
          <w:color w:val="000000"/>
          <w:sz w:val="22"/>
          <w:szCs w:val="22"/>
        </w:rPr>
        <w:t xml:space="preserve">is </w:t>
      </w:r>
      <w:r w:rsidR="000746A3">
        <w:rPr>
          <w:rFonts w:asciiTheme="minorHAnsi" w:hAnsiTheme="minorHAnsi" w:cstheme="minorHAnsi"/>
          <w:color w:val="000000"/>
          <w:sz w:val="22"/>
          <w:szCs w:val="22"/>
        </w:rPr>
        <w:t>a concern for businesses of all types and sizes</w:t>
      </w:r>
      <w:r w:rsidR="00005CB0">
        <w:rPr>
          <w:rFonts w:asciiTheme="minorHAnsi" w:hAnsiTheme="minorHAnsi" w:cstheme="minorHAnsi"/>
          <w:color w:val="000000"/>
          <w:sz w:val="22"/>
          <w:szCs w:val="22"/>
        </w:rPr>
        <w:t xml:space="preserve"> in the gemstones and jewellery industry</w:t>
      </w:r>
      <w:r w:rsidR="000746A3">
        <w:rPr>
          <w:rFonts w:asciiTheme="minorHAnsi" w:hAnsiTheme="minorHAnsi" w:cstheme="minorHAnsi"/>
          <w:color w:val="000000"/>
          <w:sz w:val="22"/>
          <w:szCs w:val="22"/>
        </w:rPr>
        <w:t xml:space="preserve">, </w:t>
      </w:r>
      <w:r w:rsidRPr="00CA679B">
        <w:rPr>
          <w:rFonts w:asciiTheme="minorHAnsi" w:hAnsiTheme="minorHAnsi" w:cstheme="minorHAnsi"/>
          <w:color w:val="000000"/>
          <w:sz w:val="22"/>
          <w:szCs w:val="22"/>
        </w:rPr>
        <w:t xml:space="preserve"> </w:t>
      </w:r>
      <w:r w:rsidRPr="00CA679B">
        <w:rPr>
          <w:rFonts w:asciiTheme="minorHAnsi" w:hAnsiTheme="minorHAnsi" w:cstheme="minorHAnsi"/>
          <w:b/>
          <w:bCs/>
          <w:sz w:val="22"/>
          <w:szCs w:val="22"/>
        </w:rPr>
        <w:t>[NAME OF BUSINESS]</w:t>
      </w:r>
      <w:r w:rsidRPr="00CA679B">
        <w:rPr>
          <w:rFonts w:asciiTheme="minorHAnsi" w:hAnsiTheme="minorHAnsi" w:cstheme="minorHAnsi"/>
          <w:sz w:val="22"/>
          <w:szCs w:val="22"/>
        </w:rPr>
        <w:t xml:space="preserve"> implements </w:t>
      </w:r>
      <w:r w:rsidR="00646ABD">
        <w:rPr>
          <w:rFonts w:asciiTheme="minorHAnsi" w:hAnsiTheme="minorHAnsi" w:cstheme="minorHAnsi"/>
          <w:color w:val="000000"/>
          <w:sz w:val="22"/>
          <w:szCs w:val="22"/>
        </w:rPr>
        <w:t>an</w:t>
      </w:r>
      <w:r w:rsidR="000746A3">
        <w:rPr>
          <w:rFonts w:asciiTheme="minorHAnsi" w:hAnsiTheme="minorHAnsi" w:cstheme="minorHAnsi"/>
          <w:color w:val="000000"/>
          <w:sz w:val="22"/>
          <w:szCs w:val="22"/>
        </w:rPr>
        <w:t xml:space="preserve"> anti-corruption</w:t>
      </w:r>
      <w:r w:rsidR="00646ABD">
        <w:rPr>
          <w:rFonts w:asciiTheme="minorHAnsi" w:hAnsiTheme="minorHAnsi" w:cstheme="minorHAnsi"/>
          <w:color w:val="000000"/>
          <w:sz w:val="22"/>
          <w:szCs w:val="22"/>
        </w:rPr>
        <w:t xml:space="preserve"> </w:t>
      </w:r>
      <w:r w:rsidRPr="00CA679B">
        <w:rPr>
          <w:rFonts w:asciiTheme="minorHAnsi" w:hAnsiTheme="minorHAnsi" w:cstheme="minorHAnsi"/>
          <w:color w:val="000000"/>
          <w:sz w:val="22"/>
          <w:szCs w:val="22"/>
        </w:rPr>
        <w:t>system</w:t>
      </w:r>
      <w:r w:rsidR="00CA679B">
        <w:rPr>
          <w:rFonts w:asciiTheme="minorHAnsi" w:hAnsiTheme="minorHAnsi" w:cstheme="minorHAnsi"/>
          <w:color w:val="000000"/>
          <w:sz w:val="22"/>
          <w:szCs w:val="22"/>
        </w:rPr>
        <w:t xml:space="preserve">, </w:t>
      </w:r>
      <w:r w:rsidR="00CA679B" w:rsidRPr="00CA679B">
        <w:rPr>
          <w:rFonts w:asciiTheme="minorHAnsi" w:hAnsiTheme="minorHAnsi" w:cstheme="minorHAnsi"/>
          <w:bCs/>
          <w:sz w:val="22"/>
          <w:szCs w:val="22"/>
        </w:rPr>
        <w:t xml:space="preserve">reflected in our </w:t>
      </w:r>
      <w:r w:rsidR="00CA679B" w:rsidRPr="00CA679B">
        <w:rPr>
          <w:rFonts w:asciiTheme="minorHAnsi" w:hAnsiTheme="minorHAnsi" w:cstheme="minorHAnsi"/>
          <w:b/>
          <w:bCs/>
          <w:sz w:val="22"/>
          <w:szCs w:val="22"/>
        </w:rPr>
        <w:t>[</w:t>
      </w:r>
      <w:r w:rsidR="000746A3">
        <w:rPr>
          <w:rFonts w:asciiTheme="minorHAnsi" w:hAnsiTheme="minorHAnsi" w:cstheme="minorHAnsi"/>
          <w:b/>
          <w:bCs/>
          <w:sz w:val="22"/>
          <w:szCs w:val="22"/>
        </w:rPr>
        <w:t>A</w:t>
      </w:r>
      <w:r w:rsidR="00933B44">
        <w:rPr>
          <w:rFonts w:asciiTheme="minorHAnsi" w:hAnsiTheme="minorHAnsi" w:cstheme="minorHAnsi"/>
          <w:b/>
          <w:bCs/>
          <w:sz w:val="22"/>
          <w:szCs w:val="22"/>
        </w:rPr>
        <w:t>NTI-CORRUPTION</w:t>
      </w:r>
      <w:r w:rsidR="008E22D9">
        <w:rPr>
          <w:rFonts w:asciiTheme="minorHAnsi" w:hAnsiTheme="minorHAnsi" w:cstheme="minorHAnsi"/>
          <w:b/>
          <w:bCs/>
          <w:sz w:val="22"/>
          <w:szCs w:val="22"/>
        </w:rPr>
        <w:t xml:space="preserve"> </w:t>
      </w:r>
      <w:r w:rsidR="00CA679B" w:rsidRPr="00CA679B">
        <w:rPr>
          <w:rFonts w:asciiTheme="minorHAnsi" w:hAnsiTheme="minorHAnsi" w:cstheme="minorHAnsi"/>
          <w:b/>
          <w:bCs/>
          <w:sz w:val="22"/>
          <w:szCs w:val="22"/>
        </w:rPr>
        <w:t>P</w:t>
      </w:r>
      <w:r w:rsidR="00933B44">
        <w:rPr>
          <w:rFonts w:asciiTheme="minorHAnsi" w:hAnsiTheme="minorHAnsi" w:cstheme="minorHAnsi"/>
          <w:b/>
          <w:bCs/>
          <w:sz w:val="22"/>
          <w:szCs w:val="22"/>
        </w:rPr>
        <w:t>ROCEDURE</w:t>
      </w:r>
      <w:r w:rsidR="00CA679B" w:rsidRPr="00CA679B">
        <w:rPr>
          <w:rFonts w:asciiTheme="minorHAnsi" w:hAnsiTheme="minorHAnsi" w:cstheme="minorHAnsi"/>
          <w:b/>
          <w:bCs/>
          <w:sz w:val="22"/>
          <w:szCs w:val="22"/>
        </w:rPr>
        <w:t>]</w:t>
      </w:r>
      <w:r w:rsidR="00CA679B">
        <w:rPr>
          <w:rFonts w:asciiTheme="minorHAnsi" w:hAnsiTheme="minorHAnsi" w:cstheme="minorHAnsi"/>
          <w:bCs/>
          <w:sz w:val="22"/>
          <w:szCs w:val="22"/>
        </w:rPr>
        <w:t>,</w:t>
      </w:r>
      <w:r w:rsidRPr="00CA679B">
        <w:rPr>
          <w:rFonts w:asciiTheme="minorHAnsi" w:hAnsiTheme="minorHAnsi" w:cstheme="minorHAnsi"/>
          <w:color w:val="000000"/>
          <w:sz w:val="22"/>
          <w:szCs w:val="22"/>
        </w:rPr>
        <w:t xml:space="preserve"> </w:t>
      </w:r>
      <w:r w:rsidR="00CA679B">
        <w:rPr>
          <w:rFonts w:asciiTheme="minorHAnsi" w:hAnsiTheme="minorHAnsi" w:cstheme="minorHAnsi"/>
          <w:color w:val="000000"/>
          <w:sz w:val="22"/>
          <w:szCs w:val="22"/>
        </w:rPr>
        <w:t>which provide</w:t>
      </w:r>
      <w:r w:rsidR="00E757D7">
        <w:rPr>
          <w:rFonts w:asciiTheme="minorHAnsi" w:hAnsiTheme="minorHAnsi" w:cstheme="minorHAnsi"/>
          <w:color w:val="000000"/>
          <w:sz w:val="22"/>
          <w:szCs w:val="22"/>
        </w:rPr>
        <w:t>s</w:t>
      </w:r>
      <w:r w:rsidR="001A5061" w:rsidRPr="00CA679B">
        <w:rPr>
          <w:rFonts w:asciiTheme="minorHAnsi" w:hAnsiTheme="minorHAnsi" w:cstheme="minorHAnsi"/>
          <w:color w:val="000000"/>
          <w:sz w:val="22"/>
          <w:szCs w:val="22"/>
        </w:rPr>
        <w:t xml:space="preserve"> a</w:t>
      </w:r>
      <w:r w:rsidR="008C2B90" w:rsidRPr="00CA679B">
        <w:rPr>
          <w:rFonts w:asciiTheme="minorHAnsi" w:hAnsiTheme="minorHAnsi" w:cstheme="minorHAnsi"/>
          <w:color w:val="000000"/>
          <w:sz w:val="22"/>
          <w:szCs w:val="22"/>
        </w:rPr>
        <w:t xml:space="preserve"> framework for </w:t>
      </w:r>
      <w:r w:rsidR="00005CB0" w:rsidRPr="00CA679B">
        <w:rPr>
          <w:rFonts w:asciiTheme="minorHAnsi" w:hAnsiTheme="minorHAnsi" w:cstheme="minorHAnsi"/>
          <w:b/>
          <w:bCs/>
          <w:sz w:val="22"/>
          <w:szCs w:val="22"/>
        </w:rPr>
        <w:t>[NAME OF BUSINESS]</w:t>
      </w:r>
      <w:r w:rsidR="00005CB0">
        <w:rPr>
          <w:rFonts w:asciiTheme="minorHAnsi" w:hAnsiTheme="minorHAnsi" w:cstheme="minorHAnsi"/>
          <w:sz w:val="22"/>
          <w:szCs w:val="22"/>
        </w:rPr>
        <w:t>’s</w:t>
      </w:r>
      <w:r w:rsidR="00005CB0">
        <w:rPr>
          <w:rFonts w:asciiTheme="minorHAnsi" w:hAnsiTheme="minorHAnsi" w:cstheme="minorHAnsi"/>
          <w:b/>
          <w:bCs/>
          <w:sz w:val="22"/>
          <w:szCs w:val="22"/>
        </w:rPr>
        <w:t xml:space="preserve"> </w:t>
      </w:r>
      <w:r w:rsidR="008C2B90" w:rsidRPr="00CA679B">
        <w:rPr>
          <w:rFonts w:asciiTheme="minorHAnsi" w:hAnsiTheme="minorHAnsi" w:cstheme="minorHAnsi"/>
          <w:sz w:val="22"/>
          <w:szCs w:val="22"/>
        </w:rPr>
        <w:t xml:space="preserve">fight against </w:t>
      </w:r>
      <w:r w:rsidR="000746A3">
        <w:rPr>
          <w:rFonts w:asciiTheme="minorHAnsi" w:hAnsiTheme="minorHAnsi" w:cstheme="minorHAnsi"/>
          <w:sz w:val="22"/>
          <w:szCs w:val="22"/>
        </w:rPr>
        <w:t xml:space="preserve">corruption </w:t>
      </w:r>
      <w:r w:rsidR="00005CB0">
        <w:rPr>
          <w:rFonts w:asciiTheme="minorHAnsi" w:hAnsiTheme="minorHAnsi" w:cstheme="minorHAnsi"/>
          <w:sz w:val="22"/>
          <w:szCs w:val="22"/>
        </w:rPr>
        <w:t>within our business and throughout our value chain</w:t>
      </w:r>
      <w:r w:rsidR="000746A3">
        <w:rPr>
          <w:rFonts w:asciiTheme="minorHAnsi" w:hAnsiTheme="minorHAnsi" w:cstheme="minorHAnsi"/>
          <w:sz w:val="22"/>
          <w:szCs w:val="22"/>
        </w:rPr>
        <w:t xml:space="preserve">. </w:t>
      </w:r>
    </w:p>
    <w:p w14:paraId="18156904" w14:textId="77777777" w:rsidR="008C2B90" w:rsidRPr="00CA679B" w:rsidRDefault="008C2B90" w:rsidP="00A13FF5">
      <w:pPr>
        <w:ind w:left="0"/>
        <w:jc w:val="both"/>
        <w:rPr>
          <w:rFonts w:asciiTheme="minorHAnsi" w:hAnsiTheme="minorHAnsi" w:cstheme="minorHAnsi"/>
          <w:sz w:val="22"/>
          <w:szCs w:val="22"/>
        </w:rPr>
      </w:pPr>
    </w:p>
    <w:p w14:paraId="0CA06F99" w14:textId="4BE219E0" w:rsidR="00DA0A97" w:rsidRDefault="0040256B" w:rsidP="00A13FF5">
      <w:pPr>
        <w:ind w:left="0"/>
        <w:jc w:val="both"/>
        <w:rPr>
          <w:rFonts w:asciiTheme="minorHAnsi" w:hAnsiTheme="minorHAnsi" w:cstheme="minorHAnsi"/>
          <w:sz w:val="22"/>
          <w:szCs w:val="22"/>
        </w:rPr>
      </w:pPr>
      <w:r w:rsidRPr="00CA679B">
        <w:rPr>
          <w:rFonts w:asciiTheme="minorHAnsi" w:hAnsiTheme="minorHAnsi" w:cstheme="minorHAnsi"/>
          <w:b/>
          <w:bCs/>
          <w:sz w:val="22"/>
          <w:szCs w:val="22"/>
        </w:rPr>
        <w:t xml:space="preserve">[NAME OF BUSINESS] </w:t>
      </w:r>
      <w:r w:rsidR="008C2B90" w:rsidRPr="00CA679B">
        <w:rPr>
          <w:rFonts w:asciiTheme="minorHAnsi" w:hAnsiTheme="minorHAnsi" w:cstheme="minorHAnsi"/>
          <w:sz w:val="22"/>
          <w:szCs w:val="22"/>
        </w:rPr>
        <w:t xml:space="preserve">requires </w:t>
      </w:r>
      <w:r w:rsidR="000F0480">
        <w:rPr>
          <w:rFonts w:asciiTheme="minorHAnsi" w:hAnsiTheme="minorHAnsi" w:cstheme="minorHAnsi"/>
          <w:sz w:val="22"/>
          <w:szCs w:val="22"/>
        </w:rPr>
        <w:t xml:space="preserve">executives, </w:t>
      </w:r>
      <w:r w:rsidR="008C2B90" w:rsidRPr="00CA679B">
        <w:rPr>
          <w:rFonts w:asciiTheme="minorHAnsi" w:hAnsiTheme="minorHAnsi" w:cstheme="minorHAnsi"/>
          <w:sz w:val="22"/>
          <w:szCs w:val="22"/>
        </w:rPr>
        <w:t xml:space="preserve">management and employees </w:t>
      </w:r>
      <w:r w:rsidRPr="00CA679B">
        <w:rPr>
          <w:rFonts w:asciiTheme="minorHAnsi" w:hAnsiTheme="minorHAnsi" w:cstheme="minorHAnsi"/>
          <w:sz w:val="22"/>
          <w:szCs w:val="22"/>
        </w:rPr>
        <w:t xml:space="preserve">to </w:t>
      </w:r>
      <w:r w:rsidR="00F12175" w:rsidRPr="00CA679B">
        <w:rPr>
          <w:rFonts w:asciiTheme="minorHAnsi" w:hAnsiTheme="minorHAnsi" w:cstheme="minorHAnsi"/>
          <w:sz w:val="22"/>
          <w:szCs w:val="22"/>
        </w:rPr>
        <w:t xml:space="preserve">be familiar with their legal responsibilities and </w:t>
      </w:r>
      <w:r w:rsidRPr="00CA679B">
        <w:rPr>
          <w:rFonts w:asciiTheme="minorHAnsi" w:hAnsiTheme="minorHAnsi" w:cstheme="minorHAnsi"/>
          <w:sz w:val="22"/>
          <w:szCs w:val="22"/>
        </w:rPr>
        <w:t>adhere to this Policy and</w:t>
      </w:r>
      <w:r w:rsidR="009276DF">
        <w:rPr>
          <w:rFonts w:asciiTheme="minorHAnsi" w:hAnsiTheme="minorHAnsi" w:cstheme="minorHAnsi"/>
          <w:sz w:val="22"/>
          <w:szCs w:val="22"/>
        </w:rPr>
        <w:t xml:space="preserve"> related</w:t>
      </w:r>
      <w:r w:rsidRPr="00CA679B">
        <w:rPr>
          <w:rFonts w:asciiTheme="minorHAnsi" w:hAnsiTheme="minorHAnsi" w:cstheme="minorHAnsi"/>
          <w:sz w:val="22"/>
          <w:szCs w:val="22"/>
        </w:rPr>
        <w:t xml:space="preserve"> procedures</w:t>
      </w:r>
      <w:r w:rsidR="00CA679B">
        <w:rPr>
          <w:rFonts w:asciiTheme="minorHAnsi" w:hAnsiTheme="minorHAnsi" w:cstheme="minorHAnsi"/>
          <w:sz w:val="22"/>
          <w:szCs w:val="22"/>
        </w:rPr>
        <w:t xml:space="preserve">. </w:t>
      </w:r>
      <w:r w:rsidR="009276DF">
        <w:rPr>
          <w:rFonts w:asciiTheme="minorHAnsi" w:hAnsiTheme="minorHAnsi" w:cstheme="minorHAnsi"/>
          <w:color w:val="000000"/>
          <w:sz w:val="22"/>
          <w:szCs w:val="22"/>
        </w:rPr>
        <w:t>V</w:t>
      </w:r>
      <w:r w:rsidR="00233275" w:rsidRPr="00CA679B">
        <w:rPr>
          <w:rFonts w:asciiTheme="minorHAnsi" w:hAnsiTheme="minorHAnsi" w:cstheme="minorHAnsi"/>
          <w:color w:val="000000"/>
          <w:sz w:val="22"/>
          <w:szCs w:val="22"/>
        </w:rPr>
        <w:t>iolation</w:t>
      </w:r>
      <w:r w:rsidR="009276DF">
        <w:rPr>
          <w:rFonts w:asciiTheme="minorHAnsi" w:hAnsiTheme="minorHAnsi" w:cstheme="minorHAnsi"/>
          <w:color w:val="000000"/>
          <w:sz w:val="22"/>
          <w:szCs w:val="22"/>
        </w:rPr>
        <w:t>s</w:t>
      </w:r>
      <w:r w:rsidR="00233275" w:rsidRPr="00CA679B">
        <w:rPr>
          <w:rFonts w:asciiTheme="minorHAnsi" w:hAnsiTheme="minorHAnsi" w:cstheme="minorHAnsi"/>
          <w:color w:val="000000"/>
          <w:sz w:val="22"/>
          <w:szCs w:val="22"/>
        </w:rPr>
        <w:t xml:space="preserve"> of anti-</w:t>
      </w:r>
      <w:r w:rsidR="000746A3">
        <w:rPr>
          <w:rFonts w:asciiTheme="minorHAnsi" w:hAnsiTheme="minorHAnsi" w:cstheme="minorHAnsi"/>
          <w:color w:val="000000"/>
          <w:sz w:val="22"/>
          <w:szCs w:val="22"/>
        </w:rPr>
        <w:t>corruption</w:t>
      </w:r>
      <w:r w:rsidR="000746A3" w:rsidRPr="00CA679B">
        <w:rPr>
          <w:rFonts w:asciiTheme="minorHAnsi" w:hAnsiTheme="minorHAnsi" w:cstheme="minorHAnsi"/>
          <w:color w:val="000000"/>
          <w:sz w:val="22"/>
          <w:szCs w:val="22"/>
        </w:rPr>
        <w:t xml:space="preserve"> laws</w:t>
      </w:r>
      <w:r w:rsidR="00233275" w:rsidRPr="00CA679B">
        <w:rPr>
          <w:rFonts w:asciiTheme="minorHAnsi" w:hAnsiTheme="minorHAnsi" w:cstheme="minorHAnsi"/>
          <w:color w:val="000000"/>
          <w:sz w:val="22"/>
          <w:szCs w:val="22"/>
        </w:rPr>
        <w:t xml:space="preserve"> can</w:t>
      </w:r>
      <w:r w:rsidR="001A5061" w:rsidRPr="00CA679B">
        <w:rPr>
          <w:rFonts w:asciiTheme="minorHAnsi" w:hAnsiTheme="minorHAnsi" w:cstheme="minorHAnsi"/>
          <w:color w:val="000000"/>
          <w:sz w:val="22"/>
          <w:szCs w:val="22"/>
        </w:rPr>
        <w:t xml:space="preserve"> lead to severe legal penalties</w:t>
      </w:r>
      <w:r w:rsidR="000746A3">
        <w:rPr>
          <w:rFonts w:asciiTheme="minorHAnsi" w:hAnsiTheme="minorHAnsi" w:cstheme="minorHAnsi"/>
          <w:color w:val="000000"/>
          <w:sz w:val="22"/>
          <w:szCs w:val="22"/>
        </w:rPr>
        <w:t xml:space="preserve">, and all of </w:t>
      </w:r>
      <w:r w:rsidR="000746A3" w:rsidRPr="00CA679B">
        <w:rPr>
          <w:rFonts w:asciiTheme="minorHAnsi" w:hAnsiTheme="minorHAnsi" w:cstheme="minorHAnsi"/>
          <w:b/>
          <w:bCs/>
          <w:sz w:val="22"/>
          <w:szCs w:val="22"/>
        </w:rPr>
        <w:t>[NAME OF BUSINESS]</w:t>
      </w:r>
      <w:r w:rsidR="000746A3">
        <w:rPr>
          <w:rFonts w:asciiTheme="minorHAnsi" w:hAnsiTheme="minorHAnsi" w:cstheme="minorHAnsi"/>
          <w:b/>
          <w:bCs/>
          <w:sz w:val="22"/>
          <w:szCs w:val="22"/>
        </w:rPr>
        <w:t xml:space="preserve">’s </w:t>
      </w:r>
      <w:r w:rsidR="000746A3">
        <w:rPr>
          <w:rFonts w:asciiTheme="minorHAnsi" w:hAnsiTheme="minorHAnsi" w:cstheme="minorHAnsi"/>
          <w:sz w:val="22"/>
          <w:szCs w:val="22"/>
        </w:rPr>
        <w:t xml:space="preserve">employees are aware of this reality. </w:t>
      </w:r>
    </w:p>
    <w:p w14:paraId="5EAABE62" w14:textId="77777777" w:rsidR="00A13FF5" w:rsidRPr="00DE5A52" w:rsidRDefault="00A13FF5" w:rsidP="00A13FF5">
      <w:pPr>
        <w:ind w:left="0"/>
        <w:jc w:val="both"/>
        <w:rPr>
          <w:rFonts w:asciiTheme="minorHAnsi" w:hAnsiTheme="minorHAnsi" w:cstheme="minorHAnsi"/>
          <w:bCs/>
          <w:color w:val="auto"/>
          <w:sz w:val="22"/>
          <w:szCs w:val="22"/>
          <w:lang w:eastAsia="en-GB"/>
        </w:rPr>
      </w:pPr>
      <w:r w:rsidRPr="00DE5A52">
        <w:rPr>
          <w:rFonts w:ascii="Calibri" w:hAnsi="Calibri" w:cs="Calibri"/>
          <w:bCs/>
          <w:sz w:val="22"/>
          <w:szCs w:val="22"/>
        </w:rPr>
        <w:t>Employees who violate this Policy, the accompanying Procedure or any other aspect of [</w:t>
      </w:r>
      <w:r w:rsidRPr="00DE5A52">
        <w:rPr>
          <w:rFonts w:asciiTheme="minorHAnsi" w:hAnsiTheme="minorHAnsi" w:cstheme="minorHAnsi"/>
          <w:b/>
          <w:color w:val="auto"/>
          <w:sz w:val="22"/>
          <w:szCs w:val="22"/>
          <w:lang w:eastAsia="en-GB"/>
        </w:rPr>
        <w:t xml:space="preserve">NAME OF BUSINESS]’s </w:t>
      </w:r>
      <w:r w:rsidRPr="00DE5A52">
        <w:rPr>
          <w:rFonts w:asciiTheme="minorHAnsi" w:hAnsiTheme="minorHAnsi" w:cstheme="minorHAnsi"/>
          <w:bCs/>
          <w:color w:val="auto"/>
          <w:sz w:val="22"/>
          <w:szCs w:val="22"/>
          <w:lang w:eastAsia="en-GB"/>
        </w:rPr>
        <w:t>Anti-Corruption system are subject to disciplinary action, up to and including dismissal and may also be subject to individual criminal and/or civil prosecution in relevant jurisdictions.</w:t>
      </w:r>
    </w:p>
    <w:p w14:paraId="57568F4A" w14:textId="77777777" w:rsidR="00A13FF5" w:rsidRDefault="00A13FF5" w:rsidP="00A13FF5">
      <w:pPr>
        <w:ind w:left="0"/>
        <w:jc w:val="both"/>
        <w:rPr>
          <w:rFonts w:asciiTheme="minorHAnsi" w:hAnsiTheme="minorHAnsi" w:cstheme="minorHAnsi"/>
          <w:color w:val="000000"/>
          <w:sz w:val="22"/>
          <w:szCs w:val="22"/>
        </w:rPr>
      </w:pPr>
    </w:p>
    <w:p w14:paraId="414A6B20" w14:textId="77777777" w:rsidR="00A13FF5" w:rsidRDefault="00A13FF5" w:rsidP="00A13FF5">
      <w:pPr>
        <w:ind w:left="0"/>
        <w:jc w:val="both"/>
        <w:rPr>
          <w:rFonts w:asciiTheme="minorHAnsi" w:hAnsiTheme="minorHAnsi" w:cstheme="minorHAnsi"/>
          <w:sz w:val="22"/>
          <w:szCs w:val="22"/>
        </w:rPr>
      </w:pPr>
      <w:r>
        <w:rPr>
          <w:rFonts w:asciiTheme="minorHAnsi" w:hAnsiTheme="minorHAnsi" w:cstheme="minorHAnsi"/>
          <w:b/>
          <w:bCs/>
          <w:sz w:val="22"/>
          <w:szCs w:val="22"/>
        </w:rPr>
        <w:t>[</w:t>
      </w:r>
      <w:r w:rsidRPr="00CA679B">
        <w:rPr>
          <w:rFonts w:asciiTheme="minorHAnsi" w:hAnsiTheme="minorHAnsi" w:cstheme="minorHAnsi"/>
          <w:b/>
          <w:bCs/>
          <w:sz w:val="22"/>
          <w:szCs w:val="22"/>
        </w:rPr>
        <w:t>NAME OF BUSINESS]</w:t>
      </w:r>
      <w:r w:rsidRPr="00CA679B">
        <w:rPr>
          <w:rFonts w:asciiTheme="minorHAnsi" w:hAnsiTheme="minorHAnsi" w:cstheme="minorHAnsi"/>
          <w:sz w:val="22"/>
          <w:szCs w:val="22"/>
        </w:rPr>
        <w:t xml:space="preserve"> </w:t>
      </w:r>
      <w:r w:rsidRPr="00005CB0">
        <w:rPr>
          <w:rFonts w:asciiTheme="minorHAnsi" w:hAnsiTheme="minorHAnsi" w:cstheme="minorHAnsi"/>
          <w:color w:val="000000"/>
          <w:sz w:val="22"/>
          <w:szCs w:val="22"/>
        </w:rPr>
        <w:t>expect</w:t>
      </w:r>
      <w:r>
        <w:rPr>
          <w:rFonts w:asciiTheme="minorHAnsi" w:hAnsiTheme="minorHAnsi" w:cstheme="minorHAnsi"/>
          <w:color w:val="000000"/>
          <w:sz w:val="22"/>
          <w:szCs w:val="22"/>
        </w:rPr>
        <w:t>s</w:t>
      </w:r>
      <w:r w:rsidRPr="00005CB0">
        <w:rPr>
          <w:rFonts w:asciiTheme="minorHAnsi" w:hAnsiTheme="minorHAnsi" w:cstheme="minorHAnsi"/>
          <w:color w:val="000000"/>
          <w:sz w:val="22"/>
          <w:szCs w:val="22"/>
        </w:rPr>
        <w:t xml:space="preserve"> the same from our customers,</w:t>
      </w:r>
      <w:r>
        <w:rPr>
          <w:rFonts w:asciiTheme="minorHAnsi" w:hAnsiTheme="minorHAnsi" w:cstheme="minorHAnsi"/>
          <w:color w:val="000000"/>
          <w:sz w:val="22"/>
          <w:szCs w:val="22"/>
        </w:rPr>
        <w:t xml:space="preserve"> suppliers, and other</w:t>
      </w:r>
      <w:r w:rsidRPr="00005CB0">
        <w:rPr>
          <w:rFonts w:asciiTheme="minorHAnsi" w:hAnsiTheme="minorHAnsi" w:cstheme="minorHAnsi"/>
          <w:color w:val="000000"/>
          <w:sz w:val="22"/>
          <w:szCs w:val="22"/>
        </w:rPr>
        <w:t xml:space="preserve"> business partners</w:t>
      </w:r>
      <w:r>
        <w:rPr>
          <w:rFonts w:asciiTheme="minorHAnsi" w:hAnsiTheme="minorHAnsi" w:cstheme="minorHAnsi"/>
          <w:color w:val="000000"/>
          <w:sz w:val="22"/>
          <w:szCs w:val="22"/>
        </w:rPr>
        <w:t>.</w:t>
      </w:r>
    </w:p>
    <w:p w14:paraId="2EC3F3FC" w14:textId="3F4B8CDD" w:rsidR="00A13FF5" w:rsidRDefault="00A13FF5" w:rsidP="00A13FF5">
      <w:pPr>
        <w:ind w:left="0"/>
        <w:jc w:val="both"/>
        <w:rPr>
          <w:rFonts w:asciiTheme="minorHAnsi" w:hAnsiTheme="minorHAnsi" w:cstheme="minorHAnsi"/>
          <w:color w:val="auto"/>
          <w:sz w:val="22"/>
          <w:szCs w:val="22"/>
          <w:lang w:eastAsia="en-GB"/>
        </w:rPr>
      </w:pPr>
      <w:r w:rsidRPr="00DE5A52">
        <w:rPr>
          <w:rFonts w:asciiTheme="minorHAnsi" w:hAnsiTheme="minorHAnsi" w:cstheme="minorHAnsi"/>
          <w:b/>
          <w:color w:val="auto"/>
          <w:sz w:val="22"/>
          <w:szCs w:val="22"/>
          <w:lang w:eastAsia="en-GB"/>
        </w:rPr>
        <w:t xml:space="preserve">[NAME OF BUSINESS] </w:t>
      </w:r>
      <w:r w:rsidRPr="00DE5A52">
        <w:rPr>
          <w:rFonts w:asciiTheme="minorHAnsi" w:hAnsiTheme="minorHAnsi" w:cstheme="minorHAnsi"/>
          <w:bCs/>
          <w:color w:val="auto"/>
          <w:sz w:val="22"/>
          <w:szCs w:val="22"/>
          <w:lang w:eastAsia="en-GB"/>
        </w:rPr>
        <w:t xml:space="preserve">reserves the right to </w:t>
      </w:r>
      <w:r w:rsidRPr="00DE5A52">
        <w:rPr>
          <w:rFonts w:asciiTheme="minorHAnsi" w:hAnsiTheme="minorHAnsi" w:cstheme="minorHAnsi"/>
          <w:color w:val="auto"/>
          <w:sz w:val="22"/>
          <w:szCs w:val="22"/>
          <w:lang w:eastAsia="en-GB"/>
        </w:rPr>
        <w:t xml:space="preserve">suspend any client, business partner or counterparty’s operation, which can be regarded as illegal or may be deemed corrupt. </w:t>
      </w:r>
    </w:p>
    <w:p w14:paraId="5067E103" w14:textId="1382104B" w:rsidR="001733DC" w:rsidRDefault="001733DC" w:rsidP="00A13FF5">
      <w:pPr>
        <w:ind w:left="0"/>
        <w:jc w:val="both"/>
        <w:rPr>
          <w:rFonts w:asciiTheme="minorHAnsi" w:hAnsiTheme="minorHAnsi" w:cstheme="minorHAnsi"/>
          <w:color w:val="auto"/>
          <w:sz w:val="22"/>
          <w:szCs w:val="22"/>
          <w:lang w:eastAsia="en-GB"/>
        </w:rPr>
      </w:pPr>
    </w:p>
    <w:p w14:paraId="321C8B75" w14:textId="77777777" w:rsidR="004236E0" w:rsidRPr="001733DC" w:rsidRDefault="004236E0" w:rsidP="004236E0">
      <w:pPr>
        <w:ind w:left="0"/>
        <w:jc w:val="both"/>
        <w:rPr>
          <w:rFonts w:asciiTheme="minorHAnsi" w:hAnsiTheme="minorHAnsi" w:cstheme="minorHAnsi"/>
          <w:color w:val="auto"/>
          <w:sz w:val="22"/>
          <w:szCs w:val="22"/>
          <w:lang w:eastAsia="en-GB"/>
        </w:rPr>
      </w:pPr>
      <w:r>
        <w:rPr>
          <w:rFonts w:asciiTheme="minorHAnsi" w:hAnsiTheme="minorHAnsi" w:cstheme="minorHAnsi"/>
          <w:b/>
          <w:bCs/>
          <w:sz w:val="22"/>
          <w:szCs w:val="22"/>
        </w:rPr>
        <w:t>[</w:t>
      </w:r>
      <w:r w:rsidRPr="00CA679B">
        <w:rPr>
          <w:rFonts w:asciiTheme="minorHAnsi" w:hAnsiTheme="minorHAnsi" w:cstheme="minorHAnsi"/>
          <w:b/>
          <w:bCs/>
          <w:sz w:val="22"/>
          <w:szCs w:val="22"/>
        </w:rPr>
        <w:t>NAME OF BUSINESS]</w:t>
      </w:r>
      <w:r w:rsidRPr="00CA679B">
        <w:rPr>
          <w:rFonts w:asciiTheme="minorHAnsi" w:hAnsiTheme="minorHAnsi" w:cstheme="minorHAnsi"/>
          <w:sz w:val="22"/>
          <w:szCs w:val="22"/>
        </w:rPr>
        <w:t xml:space="preserve"> </w:t>
      </w:r>
      <w:r w:rsidRPr="001733DC">
        <w:rPr>
          <w:rFonts w:asciiTheme="minorHAnsi" w:hAnsiTheme="minorHAnsi" w:cstheme="minorHAnsi"/>
          <w:color w:val="auto"/>
          <w:sz w:val="22"/>
          <w:szCs w:val="22"/>
          <w:lang w:eastAsia="en-GB"/>
        </w:rPr>
        <w:t xml:space="preserve">Anti-Corruption Policy </w:t>
      </w:r>
      <w:r>
        <w:rPr>
          <w:rFonts w:asciiTheme="minorHAnsi" w:hAnsiTheme="minorHAnsi" w:cstheme="minorHAnsi"/>
          <w:color w:val="auto"/>
          <w:sz w:val="22"/>
          <w:szCs w:val="22"/>
          <w:lang w:eastAsia="en-GB"/>
        </w:rPr>
        <w:t>is based on the following principles</w:t>
      </w:r>
      <w:r w:rsidRPr="001733DC">
        <w:rPr>
          <w:rFonts w:asciiTheme="minorHAnsi" w:hAnsiTheme="minorHAnsi" w:cstheme="minorHAnsi"/>
          <w:color w:val="auto"/>
          <w:sz w:val="22"/>
          <w:szCs w:val="22"/>
          <w:lang w:eastAsia="en-GB"/>
        </w:rPr>
        <w:t>:</w:t>
      </w:r>
    </w:p>
    <w:p w14:paraId="0C1ECC37" w14:textId="77777777" w:rsidR="004236E0" w:rsidRPr="000E732D" w:rsidRDefault="004236E0">
      <w:pPr>
        <w:pStyle w:val="ListParagraph"/>
        <w:numPr>
          <w:ilvl w:val="0"/>
          <w:numId w:val="35"/>
        </w:numPr>
        <w:jc w:val="both"/>
        <w:rPr>
          <w:rFonts w:asciiTheme="minorHAnsi" w:hAnsiTheme="minorHAnsi" w:cstheme="minorHAnsi"/>
          <w:color w:val="auto"/>
          <w:sz w:val="22"/>
          <w:szCs w:val="22"/>
          <w:lang w:eastAsia="en-GB"/>
        </w:rPr>
      </w:pPr>
      <w:r>
        <w:rPr>
          <w:rFonts w:asciiTheme="minorHAnsi" w:hAnsiTheme="minorHAnsi" w:cstheme="minorHAnsi"/>
          <w:color w:val="auto"/>
          <w:sz w:val="22"/>
          <w:szCs w:val="22"/>
          <w:lang w:eastAsia="en-GB"/>
        </w:rPr>
        <w:t xml:space="preserve">Zero tolerance: </w:t>
      </w:r>
      <w:r w:rsidRPr="000E732D">
        <w:rPr>
          <w:rFonts w:asciiTheme="minorHAnsi" w:hAnsiTheme="minorHAnsi" w:cstheme="minorHAnsi"/>
          <w:color w:val="auto"/>
          <w:sz w:val="22"/>
          <w:szCs w:val="22"/>
          <w:lang w:eastAsia="en-GB"/>
        </w:rPr>
        <w:t>All forms of bribery and corruption, including facilitation payments, are strictly prohibited.</w:t>
      </w:r>
    </w:p>
    <w:p w14:paraId="148D231D" w14:textId="77777777" w:rsidR="004236E0" w:rsidRPr="000E732D" w:rsidRDefault="004236E0">
      <w:pPr>
        <w:pStyle w:val="ListParagraph"/>
        <w:numPr>
          <w:ilvl w:val="0"/>
          <w:numId w:val="35"/>
        </w:numPr>
        <w:jc w:val="both"/>
        <w:rPr>
          <w:rFonts w:asciiTheme="minorHAnsi" w:hAnsiTheme="minorHAnsi" w:cstheme="minorHAnsi"/>
          <w:color w:val="auto"/>
          <w:sz w:val="22"/>
          <w:szCs w:val="22"/>
          <w:lang w:eastAsia="en-GB"/>
        </w:rPr>
      </w:pPr>
      <w:r>
        <w:rPr>
          <w:rFonts w:asciiTheme="minorHAnsi" w:hAnsiTheme="minorHAnsi" w:cstheme="minorHAnsi"/>
          <w:color w:val="auto"/>
          <w:sz w:val="22"/>
          <w:szCs w:val="22"/>
          <w:lang w:eastAsia="en-GB"/>
        </w:rPr>
        <w:t xml:space="preserve">Gifts: </w:t>
      </w:r>
      <w:r w:rsidRPr="000E732D">
        <w:rPr>
          <w:rFonts w:asciiTheme="minorHAnsi" w:hAnsiTheme="minorHAnsi" w:cstheme="minorHAnsi"/>
          <w:color w:val="auto"/>
          <w:sz w:val="22"/>
          <w:szCs w:val="22"/>
          <w:lang w:eastAsia="en-GB"/>
        </w:rPr>
        <w:t>Gifts must always be proportionate and reasonable; must have a legitimate purpose; and must not create a conflict of interest or the perception thereof.</w:t>
      </w:r>
      <w:r>
        <w:rPr>
          <w:rFonts w:asciiTheme="minorHAnsi" w:hAnsiTheme="minorHAnsi" w:cstheme="minorHAnsi"/>
          <w:color w:val="auto"/>
          <w:sz w:val="22"/>
          <w:szCs w:val="22"/>
          <w:lang w:eastAsia="en-GB"/>
        </w:rPr>
        <w:t xml:space="preserve"> </w:t>
      </w:r>
      <w:r w:rsidRPr="001733DC">
        <w:rPr>
          <w:rFonts w:asciiTheme="minorHAnsi" w:hAnsiTheme="minorHAnsi" w:cstheme="minorHAnsi"/>
          <w:color w:val="auto"/>
          <w:sz w:val="22"/>
          <w:szCs w:val="22"/>
          <w:lang w:eastAsia="en-GB"/>
        </w:rPr>
        <w:t xml:space="preserve">Expenses and payments related to third parties should be registered and accurately recorded in the </w:t>
      </w:r>
      <w:r>
        <w:rPr>
          <w:rFonts w:asciiTheme="minorHAnsi" w:hAnsiTheme="minorHAnsi" w:cstheme="minorHAnsi"/>
          <w:color w:val="auto"/>
          <w:sz w:val="22"/>
          <w:szCs w:val="22"/>
          <w:lang w:eastAsia="en-GB"/>
        </w:rPr>
        <w:t>gift register</w:t>
      </w:r>
    </w:p>
    <w:p w14:paraId="059F8F25" w14:textId="77777777" w:rsidR="004236E0" w:rsidRDefault="004236E0" w:rsidP="00751B63">
      <w:pPr>
        <w:pStyle w:val="ListParagraph"/>
        <w:jc w:val="both"/>
        <w:rPr>
          <w:rFonts w:asciiTheme="minorHAnsi" w:hAnsiTheme="minorHAnsi" w:cstheme="minorHAnsi"/>
          <w:color w:val="auto"/>
          <w:sz w:val="22"/>
          <w:szCs w:val="22"/>
          <w:lang w:eastAsia="en-GB"/>
        </w:rPr>
      </w:pPr>
      <w:r>
        <w:rPr>
          <w:rFonts w:asciiTheme="minorHAnsi" w:hAnsiTheme="minorHAnsi" w:cstheme="minorHAnsi"/>
          <w:color w:val="auto"/>
          <w:sz w:val="22"/>
          <w:szCs w:val="22"/>
          <w:lang w:eastAsia="en-GB"/>
        </w:rPr>
        <w:t xml:space="preserve">Public Officials: </w:t>
      </w:r>
      <w:r w:rsidRPr="004236E0">
        <w:rPr>
          <w:rFonts w:asciiTheme="minorHAnsi" w:hAnsiTheme="minorHAnsi" w:cstheme="minorHAnsi"/>
          <w:color w:val="auto"/>
          <w:sz w:val="22"/>
          <w:szCs w:val="22"/>
          <w:lang w:eastAsia="en-GB"/>
        </w:rPr>
        <w:t>Legitimate business interactions with public officials or state-owned entities are subject to heightened attention and stricter conditions, such as pre-approvals and lower limits.</w:t>
      </w:r>
    </w:p>
    <w:p w14:paraId="6C4C0923" w14:textId="3990DDF3" w:rsidR="004236E0" w:rsidRPr="004236E0" w:rsidRDefault="004236E0" w:rsidP="00751B63">
      <w:pPr>
        <w:pStyle w:val="ListParagraph"/>
        <w:numPr>
          <w:ilvl w:val="0"/>
          <w:numId w:val="35"/>
        </w:numPr>
        <w:jc w:val="both"/>
        <w:rPr>
          <w:rFonts w:asciiTheme="minorHAnsi" w:hAnsiTheme="minorHAnsi" w:cstheme="minorHAnsi"/>
          <w:color w:val="auto"/>
          <w:sz w:val="22"/>
          <w:szCs w:val="22"/>
          <w:lang w:eastAsia="en-GB"/>
        </w:rPr>
      </w:pPr>
      <w:r w:rsidRPr="004236E0">
        <w:rPr>
          <w:rFonts w:asciiTheme="minorHAnsi" w:hAnsiTheme="minorHAnsi" w:cstheme="minorHAnsi"/>
          <w:color w:val="auto"/>
          <w:sz w:val="22"/>
          <w:szCs w:val="22"/>
          <w:lang w:eastAsia="en-GB"/>
        </w:rPr>
        <w:lastRenderedPageBreak/>
        <w:t xml:space="preserve">Charitable contributions: Charitable contributions should only be made to bona fide charities so they cannot be used to conceal a bribe. </w:t>
      </w:r>
    </w:p>
    <w:p w14:paraId="0DC1E532" w14:textId="1C904189" w:rsidR="00705A69" w:rsidRPr="004236E0" w:rsidRDefault="004236E0" w:rsidP="00751B63">
      <w:pPr>
        <w:pStyle w:val="ListParagraph"/>
        <w:numPr>
          <w:ilvl w:val="0"/>
          <w:numId w:val="35"/>
        </w:numPr>
        <w:jc w:val="both"/>
        <w:rPr>
          <w:rFonts w:asciiTheme="minorHAnsi" w:hAnsiTheme="minorHAnsi" w:cstheme="minorHAnsi"/>
          <w:color w:val="auto"/>
          <w:sz w:val="22"/>
          <w:szCs w:val="22"/>
          <w:lang w:eastAsia="en-GB"/>
        </w:rPr>
      </w:pPr>
      <w:r>
        <w:rPr>
          <w:rFonts w:asciiTheme="minorHAnsi" w:hAnsiTheme="minorHAnsi" w:cstheme="minorHAnsi"/>
          <w:color w:val="auto"/>
          <w:sz w:val="22"/>
          <w:szCs w:val="22"/>
          <w:lang w:eastAsia="en-GB"/>
        </w:rPr>
        <w:t xml:space="preserve">Political contributions: </w:t>
      </w:r>
      <w:r w:rsidRPr="004236E0">
        <w:rPr>
          <w:rFonts w:asciiTheme="minorHAnsi" w:hAnsiTheme="minorHAnsi" w:cstheme="minorHAnsi"/>
          <w:color w:val="auto"/>
          <w:sz w:val="22"/>
          <w:szCs w:val="22"/>
          <w:lang w:eastAsia="en-GB"/>
        </w:rPr>
        <w:t xml:space="preserve">Management, employees, and representatives of [NAME OF BUSINESS] may not make gifts or donations without previous approval and in any case where such contribution is intended to lead do a business advantage. </w:t>
      </w:r>
    </w:p>
    <w:p w14:paraId="799D6166" w14:textId="77777777" w:rsidR="00705A69" w:rsidRDefault="004236E0" w:rsidP="00705A69">
      <w:pPr>
        <w:pStyle w:val="ListParagraph"/>
        <w:numPr>
          <w:ilvl w:val="0"/>
          <w:numId w:val="35"/>
        </w:numPr>
        <w:jc w:val="both"/>
        <w:rPr>
          <w:rFonts w:ascii="Calibri Light" w:hAnsi="Calibri Light" w:cs="Calibri Light"/>
          <w:sz w:val="22"/>
          <w:szCs w:val="22"/>
        </w:rPr>
      </w:pPr>
      <w:r w:rsidRPr="00751B63">
        <w:rPr>
          <w:rFonts w:asciiTheme="minorHAnsi" w:hAnsiTheme="minorHAnsi" w:cstheme="minorHAnsi"/>
          <w:color w:val="auto"/>
          <w:sz w:val="22"/>
          <w:szCs w:val="22"/>
          <w:lang w:eastAsia="en-GB"/>
        </w:rPr>
        <w:t>Violations: Questionable behaviour should be challenged and (suspected) improper payments or activities should be reported to management or via the whistleblowing mechanism.</w:t>
      </w:r>
      <w:r w:rsidR="00705A69" w:rsidRPr="00751B63">
        <w:rPr>
          <w:rFonts w:ascii="Calibri Light" w:hAnsi="Calibri Light" w:cs="Calibri Light"/>
          <w:sz w:val="22"/>
          <w:szCs w:val="22"/>
        </w:rPr>
        <w:t xml:space="preserve"> We do not penalise or punish employees for identifying in good faith concerns related to suspected </w:t>
      </w:r>
      <w:r w:rsidR="00705A69">
        <w:rPr>
          <w:rFonts w:ascii="Calibri Light" w:hAnsi="Calibri Light" w:cs="Calibri Light"/>
          <w:sz w:val="22"/>
          <w:szCs w:val="22"/>
        </w:rPr>
        <w:t>b</w:t>
      </w:r>
      <w:r w:rsidR="00705A69" w:rsidRPr="00751B63">
        <w:rPr>
          <w:rFonts w:ascii="Calibri Light" w:hAnsi="Calibri Light" w:cs="Calibri Light"/>
          <w:sz w:val="22"/>
          <w:szCs w:val="22"/>
        </w:rPr>
        <w:t xml:space="preserve">ribery, for refusing to participate in </w:t>
      </w:r>
      <w:r w:rsidR="00705A69">
        <w:rPr>
          <w:rFonts w:ascii="Calibri Light" w:hAnsi="Calibri Light" w:cs="Calibri Light"/>
          <w:sz w:val="22"/>
          <w:szCs w:val="22"/>
        </w:rPr>
        <w:t>b</w:t>
      </w:r>
      <w:r w:rsidR="00705A69" w:rsidRPr="00751B63">
        <w:rPr>
          <w:rFonts w:ascii="Calibri Light" w:hAnsi="Calibri Light" w:cs="Calibri Light"/>
          <w:sz w:val="22"/>
          <w:szCs w:val="22"/>
        </w:rPr>
        <w:t xml:space="preserve">ribery, or refusing to pay a </w:t>
      </w:r>
      <w:r w:rsidR="00705A69">
        <w:rPr>
          <w:rFonts w:ascii="Calibri Light" w:hAnsi="Calibri Light" w:cs="Calibri Light"/>
          <w:sz w:val="22"/>
          <w:szCs w:val="22"/>
        </w:rPr>
        <w:t>f</w:t>
      </w:r>
      <w:r w:rsidR="00705A69" w:rsidRPr="00751B63">
        <w:rPr>
          <w:rFonts w:ascii="Calibri Light" w:hAnsi="Calibri Light" w:cs="Calibri Light"/>
          <w:sz w:val="22"/>
          <w:szCs w:val="22"/>
        </w:rPr>
        <w:t xml:space="preserve">acilitation </w:t>
      </w:r>
      <w:r w:rsidR="00705A69">
        <w:rPr>
          <w:rFonts w:ascii="Calibri Light" w:hAnsi="Calibri Light" w:cs="Calibri Light"/>
          <w:sz w:val="22"/>
          <w:szCs w:val="22"/>
        </w:rPr>
        <w:t>p</w:t>
      </w:r>
      <w:r w:rsidR="00705A69" w:rsidRPr="00751B63">
        <w:rPr>
          <w:rFonts w:ascii="Calibri Light" w:hAnsi="Calibri Light" w:cs="Calibri Light"/>
          <w:sz w:val="22"/>
          <w:szCs w:val="22"/>
        </w:rPr>
        <w:t xml:space="preserve">ayment where Facilitation Payments are prohibited. </w:t>
      </w:r>
    </w:p>
    <w:p w14:paraId="5B6DACC3" w14:textId="77777777" w:rsidR="00705A69" w:rsidRDefault="00705A69" w:rsidP="00705A69">
      <w:pPr>
        <w:ind w:left="0"/>
        <w:jc w:val="both"/>
        <w:rPr>
          <w:rStyle w:val="normaltextrun"/>
          <w:rFonts w:ascii="Calibri Light" w:hAnsi="Calibri Light" w:cs="Calibri Light"/>
          <w:sz w:val="22"/>
          <w:szCs w:val="22"/>
        </w:rPr>
      </w:pPr>
    </w:p>
    <w:p w14:paraId="66803F53" w14:textId="71B13A6B" w:rsidR="00705A69" w:rsidRDefault="00705A69" w:rsidP="00705A69">
      <w:pPr>
        <w:ind w:left="0"/>
        <w:jc w:val="both"/>
        <w:rPr>
          <w:rFonts w:ascii="Calibri Light" w:hAnsi="Calibri Light" w:cs="Calibri Light"/>
          <w:sz w:val="22"/>
          <w:szCs w:val="22"/>
        </w:rPr>
      </w:pPr>
      <w:r w:rsidRPr="00705A69">
        <w:rPr>
          <w:rStyle w:val="normaltextrun"/>
          <w:rFonts w:ascii="Calibri Light" w:hAnsi="Calibri Light" w:cs="Calibri Light"/>
          <w:sz w:val="22"/>
          <w:szCs w:val="22"/>
        </w:rPr>
        <w:t xml:space="preserve">We routinely assess which business activities are most susceptible to corruption and train our managers </w:t>
      </w:r>
      <w:r>
        <w:rPr>
          <w:rStyle w:val="normaltextrun"/>
          <w:rFonts w:ascii="Calibri Light" w:hAnsi="Calibri Light" w:cs="Calibri Light"/>
          <w:sz w:val="22"/>
          <w:szCs w:val="22"/>
        </w:rPr>
        <w:t xml:space="preserve">and employees </w:t>
      </w:r>
      <w:r w:rsidRPr="00705A69">
        <w:rPr>
          <w:rStyle w:val="normaltextrun"/>
          <w:rFonts w:ascii="Calibri Light" w:hAnsi="Calibri Light" w:cs="Calibri Light"/>
          <w:sz w:val="22"/>
          <w:szCs w:val="22"/>
        </w:rPr>
        <w:t>to respond appropriately.</w:t>
      </w:r>
      <w:r w:rsidRPr="00751B63">
        <w:rPr>
          <w:rFonts w:ascii="Calibri Light" w:hAnsi="Calibri Light" w:cs="Calibri Light"/>
          <w:sz w:val="22"/>
          <w:szCs w:val="22"/>
        </w:rPr>
        <w:t xml:space="preserve"> </w:t>
      </w:r>
    </w:p>
    <w:p w14:paraId="371B19A7" w14:textId="25B3DC09" w:rsidR="00705A69" w:rsidRDefault="00705A69" w:rsidP="00705A69">
      <w:pPr>
        <w:ind w:left="0"/>
        <w:jc w:val="both"/>
        <w:rPr>
          <w:rFonts w:ascii="Calibri Light" w:hAnsi="Calibri Light" w:cs="Calibri Light"/>
          <w:sz w:val="22"/>
          <w:szCs w:val="22"/>
        </w:rPr>
      </w:pPr>
    </w:p>
    <w:p w14:paraId="757E39AC" w14:textId="067CA3CC" w:rsidR="00B13E51" w:rsidRPr="00751B63" w:rsidRDefault="00705A69" w:rsidP="00751B63">
      <w:pPr>
        <w:ind w:left="0"/>
        <w:jc w:val="both"/>
        <w:rPr>
          <w:rFonts w:ascii="Calibri" w:hAnsi="Calibri" w:cs="Calibri"/>
          <w:bCs/>
          <w:strike/>
          <w:sz w:val="22"/>
          <w:szCs w:val="22"/>
        </w:rPr>
      </w:pPr>
      <w:r>
        <w:rPr>
          <w:color w:val="000000"/>
          <w:sz w:val="22"/>
          <w:szCs w:val="22"/>
        </w:rPr>
        <w:t xml:space="preserve">This policy </w:t>
      </w:r>
      <w:r w:rsidRPr="009E2E2D">
        <w:rPr>
          <w:color w:val="000000"/>
          <w:sz w:val="22"/>
          <w:szCs w:val="22"/>
        </w:rPr>
        <w:t xml:space="preserve">will be reviewed and updated on a regular basis to account for both changes in </w:t>
      </w:r>
      <w:r w:rsidR="00555061">
        <w:rPr>
          <w:color w:val="000000"/>
          <w:sz w:val="22"/>
          <w:szCs w:val="22"/>
        </w:rPr>
        <w:t xml:space="preserve">applicable </w:t>
      </w:r>
      <w:r w:rsidRPr="009E2E2D">
        <w:rPr>
          <w:color w:val="000000"/>
          <w:sz w:val="22"/>
          <w:szCs w:val="22"/>
        </w:rPr>
        <w:t>regulations and changes in our business.</w:t>
      </w:r>
      <w:r w:rsidR="00B13E51" w:rsidRPr="00751B63">
        <w:rPr>
          <w:rFonts w:ascii="Calibri" w:hAnsi="Calibri" w:cs="Calibri"/>
          <w:strike/>
          <w:sz w:val="22"/>
          <w:szCs w:val="22"/>
        </w:rPr>
        <w:t xml:space="preserve"> </w:t>
      </w:r>
    </w:p>
    <w:p w14:paraId="45AC5D9F" w14:textId="4F9DDE3B" w:rsidR="00933B44" w:rsidRPr="00DE5A52" w:rsidRDefault="00D033D2" w:rsidP="00A13FF5">
      <w:pPr>
        <w:ind w:left="0"/>
        <w:jc w:val="both"/>
        <w:rPr>
          <w:rFonts w:asciiTheme="minorHAnsi" w:hAnsiTheme="minorHAnsi" w:cstheme="minorHAnsi"/>
          <w:color w:val="auto"/>
          <w:sz w:val="22"/>
          <w:szCs w:val="22"/>
          <w:lang w:eastAsia="en-GB"/>
        </w:rPr>
      </w:pPr>
      <w:r>
        <w:rPr>
          <w:rFonts w:ascii="Calibri" w:hAnsi="Calibri" w:cs="Calibri"/>
          <w:bCs/>
          <w:sz w:val="22"/>
          <w:szCs w:val="22"/>
        </w:rPr>
        <w:br/>
      </w:r>
    </w:p>
    <w:p w14:paraId="3B04E405" w14:textId="77777777" w:rsidR="00933B44" w:rsidRPr="005579E4" w:rsidRDefault="00933B44" w:rsidP="004236E0">
      <w:pPr>
        <w:ind w:left="0"/>
        <w:jc w:val="both"/>
        <w:rPr>
          <w:rFonts w:asciiTheme="minorHAnsi" w:hAnsiTheme="minorHAnsi" w:cstheme="minorHAnsi"/>
          <w:color w:val="000000"/>
          <w:sz w:val="22"/>
          <w:szCs w:val="22"/>
        </w:rPr>
      </w:pPr>
    </w:p>
    <w:p w14:paraId="46B7936D" w14:textId="77777777" w:rsidR="00FC7083" w:rsidRDefault="00FC7083" w:rsidP="004236E0">
      <w:pPr>
        <w:ind w:left="0"/>
        <w:jc w:val="both"/>
        <w:rPr>
          <w:i/>
          <w:sz w:val="20"/>
          <w:lang w:eastAsia="en-GB"/>
        </w:rPr>
      </w:pPr>
    </w:p>
    <w:p w14:paraId="5EABF902" w14:textId="4FDEAA0D" w:rsidR="00FC7083" w:rsidRPr="00E977E3" w:rsidRDefault="00E977E3" w:rsidP="004236E0">
      <w:pPr>
        <w:ind w:left="0"/>
        <w:jc w:val="both"/>
        <w:rPr>
          <w:rFonts w:asciiTheme="minorHAnsi" w:hAnsiTheme="minorHAnsi" w:cstheme="minorHAnsi"/>
          <w:sz w:val="22"/>
          <w:lang w:eastAsia="en-GB"/>
        </w:rPr>
      </w:pPr>
      <w:r w:rsidRPr="00E977E3">
        <w:rPr>
          <w:rFonts w:asciiTheme="minorHAnsi" w:hAnsiTheme="minorHAnsi" w:cstheme="minorHAnsi"/>
          <w:sz w:val="22"/>
          <w:lang w:eastAsia="en-GB"/>
        </w:rPr>
        <w:t>Date:</w:t>
      </w:r>
    </w:p>
    <w:p w14:paraId="6C6669F7" w14:textId="44EFA221" w:rsidR="00FC7083" w:rsidRPr="008E0AEF" w:rsidRDefault="00E977E3" w:rsidP="004236E0">
      <w:pPr>
        <w:ind w:left="0"/>
        <w:jc w:val="both"/>
        <w:rPr>
          <w:rFonts w:asciiTheme="minorHAnsi" w:hAnsiTheme="minorHAnsi" w:cstheme="minorHAnsi"/>
          <w:sz w:val="22"/>
          <w:lang w:eastAsia="en-GB"/>
        </w:rPr>
      </w:pPr>
      <w:r w:rsidRPr="00E977E3">
        <w:rPr>
          <w:rFonts w:asciiTheme="minorHAnsi" w:hAnsiTheme="minorHAnsi" w:cstheme="minorHAnsi"/>
          <w:sz w:val="22"/>
          <w:lang w:eastAsia="en-GB"/>
        </w:rPr>
        <w:t>Signature:</w:t>
      </w:r>
    </w:p>
    <w:p w14:paraId="2FFC0AF6" w14:textId="77777777" w:rsidR="00FC7083" w:rsidRDefault="00FC7083" w:rsidP="004236E0">
      <w:pPr>
        <w:ind w:left="0"/>
        <w:jc w:val="both"/>
        <w:rPr>
          <w:i/>
          <w:sz w:val="20"/>
          <w:lang w:eastAsia="en-GB"/>
        </w:rPr>
      </w:pPr>
    </w:p>
    <w:p w14:paraId="147E3613" w14:textId="77777777" w:rsidR="008E0AEF" w:rsidRDefault="008E0AEF" w:rsidP="004236E0">
      <w:pPr>
        <w:ind w:left="0"/>
        <w:jc w:val="both"/>
        <w:rPr>
          <w:i/>
          <w:sz w:val="20"/>
          <w:lang w:eastAsia="en-GB"/>
        </w:rPr>
      </w:pPr>
    </w:p>
    <w:p w14:paraId="286EFB6D" w14:textId="77777777" w:rsidR="008E0AEF" w:rsidRDefault="008E0AEF" w:rsidP="004236E0">
      <w:pPr>
        <w:ind w:left="0"/>
        <w:jc w:val="both"/>
        <w:rPr>
          <w:sz w:val="22"/>
          <w:szCs w:val="22"/>
        </w:rPr>
      </w:pPr>
    </w:p>
    <w:p w14:paraId="707B1BAC" w14:textId="77777777" w:rsidR="00CD57F1" w:rsidRDefault="00CD57F1" w:rsidP="004236E0">
      <w:pPr>
        <w:ind w:left="0"/>
        <w:jc w:val="both"/>
        <w:rPr>
          <w:sz w:val="22"/>
          <w:szCs w:val="22"/>
        </w:rPr>
      </w:pPr>
    </w:p>
    <w:p w14:paraId="3DE1849A" w14:textId="77777777" w:rsidR="00CD57F1" w:rsidRPr="007344F8" w:rsidRDefault="00CD57F1" w:rsidP="004236E0">
      <w:pPr>
        <w:ind w:left="0"/>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D2F2"/>
        <w:tblLook w:val="04A0" w:firstRow="1" w:lastRow="0" w:firstColumn="1" w:lastColumn="0" w:noHBand="0" w:noVBand="1"/>
      </w:tblPr>
      <w:tblGrid>
        <w:gridCol w:w="9072"/>
      </w:tblGrid>
      <w:tr w:rsidR="008E0AEF" w:rsidRPr="00C1563F" w14:paraId="3C7A27FD" w14:textId="77777777" w:rsidTr="004B7716">
        <w:tc>
          <w:tcPr>
            <w:tcW w:w="9288" w:type="dxa"/>
            <w:shd w:val="clear" w:color="auto" w:fill="E4D2F2"/>
          </w:tcPr>
          <w:p w14:paraId="44B05A04" w14:textId="76A4887F" w:rsidR="00FF4EB5" w:rsidRPr="00751B63" w:rsidRDefault="008E0AEF" w:rsidP="004236E0">
            <w:pPr>
              <w:ind w:left="0"/>
              <w:jc w:val="both"/>
              <w:rPr>
                <w:rFonts w:asciiTheme="minorHAnsi" w:hAnsiTheme="minorHAnsi" w:cstheme="minorHAnsi"/>
                <w:iCs/>
                <w:sz w:val="22"/>
                <w:lang w:eastAsia="en-GB"/>
              </w:rPr>
            </w:pPr>
            <w:r w:rsidRPr="00751B63">
              <w:rPr>
                <w:rFonts w:asciiTheme="minorHAnsi" w:hAnsiTheme="minorHAnsi" w:cstheme="minorHAnsi"/>
                <w:b/>
                <w:iCs/>
                <w:sz w:val="22"/>
                <w:szCs w:val="22"/>
              </w:rPr>
              <w:t>DISCLAIMER:</w:t>
            </w:r>
            <w:r w:rsidRPr="00751B63">
              <w:rPr>
                <w:rFonts w:asciiTheme="minorHAnsi" w:hAnsiTheme="minorHAnsi" w:cstheme="minorHAnsi"/>
                <w:iCs/>
                <w:sz w:val="22"/>
                <w:lang w:eastAsia="en-GB"/>
              </w:rPr>
              <w:t xml:space="preserve"> </w:t>
            </w:r>
            <w:r w:rsidR="00FF4EB5" w:rsidRPr="00751B63">
              <w:rPr>
                <w:rFonts w:asciiTheme="minorHAnsi" w:hAnsiTheme="minorHAnsi" w:cstheme="minorHAnsi"/>
                <w:iCs/>
                <w:sz w:val="22"/>
                <w:lang w:eastAsia="en-GB"/>
              </w:rPr>
              <w:t xml:space="preserve">The information provided in this document is intended only to provide general guidance. It is not intended as a customized recommendation nor constitutes legal advice. TDI Sustainability and other associated or affiliated individuals assume no liability on the basis of the information provided in this document. The document can only be used for non-commercial purposes. It is the responsibility of </w:t>
            </w:r>
            <w:r w:rsidR="004236E0" w:rsidRPr="00751B63">
              <w:rPr>
                <w:rFonts w:asciiTheme="minorHAnsi" w:hAnsiTheme="minorHAnsi" w:cstheme="minorHAnsi"/>
                <w:iCs/>
                <w:sz w:val="22"/>
                <w:lang w:eastAsia="en-GB"/>
              </w:rPr>
              <w:t xml:space="preserve">businesses </w:t>
            </w:r>
            <w:r w:rsidR="00FF4EB5" w:rsidRPr="00751B63">
              <w:rPr>
                <w:rFonts w:asciiTheme="minorHAnsi" w:hAnsiTheme="minorHAnsi" w:cstheme="minorHAnsi"/>
                <w:iCs/>
                <w:sz w:val="22"/>
                <w:lang w:eastAsia="en-GB"/>
              </w:rPr>
              <w:t>when following this guidance to ensure that they are compliant with all applicable laws and regulations.</w:t>
            </w:r>
          </w:p>
        </w:tc>
      </w:tr>
    </w:tbl>
    <w:p w14:paraId="59B19C89" w14:textId="0EF3BBD9" w:rsidR="006B4DE9" w:rsidRPr="00FC7083" w:rsidRDefault="006B4DE9" w:rsidP="00751B63">
      <w:pPr>
        <w:ind w:left="0"/>
        <w:jc w:val="both"/>
        <w:rPr>
          <w:i/>
          <w:sz w:val="20"/>
          <w:lang w:eastAsia="en-GB"/>
        </w:rPr>
      </w:pPr>
    </w:p>
    <w:sectPr w:rsidR="006B4DE9" w:rsidRPr="00FC7083" w:rsidSect="000320DE">
      <w:headerReference w:type="even" r:id="rId8"/>
      <w:headerReference w:type="default" r:id="rId9"/>
      <w:footerReference w:type="even" r:id="rId10"/>
      <w:footerReference w:type="default" r:id="rId11"/>
      <w:headerReference w:type="first" r:id="rId12"/>
      <w:footerReference w:type="first" r:id="rId13"/>
      <w:pgSz w:w="11900" w:h="16840"/>
      <w:pgMar w:top="1482" w:right="138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12EAB" w14:textId="77777777" w:rsidR="0025333C" w:rsidRDefault="0025333C" w:rsidP="00C06B3C">
      <w:r>
        <w:separator/>
      </w:r>
    </w:p>
  </w:endnote>
  <w:endnote w:type="continuationSeparator" w:id="0">
    <w:p w14:paraId="50A43F82" w14:textId="77777777" w:rsidR="0025333C" w:rsidRDefault="0025333C" w:rsidP="00C0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8031947"/>
      <w:docPartObj>
        <w:docPartGallery w:val="Page Numbers (Bottom of Page)"/>
        <w:docPartUnique/>
      </w:docPartObj>
    </w:sdtPr>
    <w:sdtEndPr>
      <w:rPr>
        <w:rStyle w:val="PageNumber"/>
      </w:rPr>
    </w:sdtEndPr>
    <w:sdtContent>
      <w:p w14:paraId="6B47CF15" w14:textId="77777777" w:rsidR="00C06B3C" w:rsidRDefault="00C06B3C" w:rsidP="00F26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E059A8" w14:textId="77777777" w:rsidR="000F1EC7" w:rsidRDefault="000F1EC7" w:rsidP="00C06B3C">
    <w:pPr>
      <w:pStyle w:val="Footer"/>
      <w:ind w:right="360"/>
      <w:rPr>
        <w:rStyle w:val="PageNumber"/>
      </w:rPr>
    </w:pPr>
  </w:p>
  <w:p w14:paraId="05DC53C8" w14:textId="77777777" w:rsidR="000F1EC7" w:rsidRDefault="000F1EC7" w:rsidP="00C06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8254349"/>
      <w:docPartObj>
        <w:docPartGallery w:val="Page Numbers (Bottom of Page)"/>
        <w:docPartUnique/>
      </w:docPartObj>
    </w:sdtPr>
    <w:sdtEndPr>
      <w:rPr>
        <w:rStyle w:val="PageNumber"/>
      </w:rPr>
    </w:sdtEndPr>
    <w:sdtContent>
      <w:p w14:paraId="52E9FBB7" w14:textId="77777777" w:rsidR="001A6EDB" w:rsidRDefault="001A6EDB" w:rsidP="001A6EDB">
        <w:pPr>
          <w:pStyle w:val="Footer"/>
          <w:framePr w:wrap="none" w:vAnchor="text" w:hAnchor="page" w:x="10214" w:y="178"/>
          <w:rPr>
            <w:rStyle w:val="PageNumber"/>
          </w:rPr>
        </w:pPr>
        <w:r>
          <w:rPr>
            <w:rStyle w:val="PageNumber"/>
          </w:rPr>
          <w:fldChar w:fldCharType="begin"/>
        </w:r>
        <w:r>
          <w:rPr>
            <w:rStyle w:val="PageNumber"/>
          </w:rPr>
          <w:instrText xml:space="preserve"> PAGE </w:instrText>
        </w:r>
        <w:r>
          <w:rPr>
            <w:rStyle w:val="PageNumber"/>
          </w:rPr>
          <w:fldChar w:fldCharType="separate"/>
        </w:r>
        <w:r w:rsidR="0017061B">
          <w:rPr>
            <w:rStyle w:val="PageNumber"/>
            <w:noProof/>
          </w:rPr>
          <w:t>2</w:t>
        </w:r>
        <w:r>
          <w:rPr>
            <w:rStyle w:val="PageNumber"/>
          </w:rPr>
          <w:fldChar w:fldCharType="end"/>
        </w:r>
      </w:p>
    </w:sdtContent>
  </w:sdt>
  <w:p w14:paraId="0058A5C7" w14:textId="05C6043E" w:rsidR="002910A5" w:rsidRDefault="002910A5" w:rsidP="00C06B3C">
    <w:pPr>
      <w:pStyle w:val="Footer"/>
      <w:ind w:right="360"/>
    </w:pPr>
  </w:p>
  <w:p w14:paraId="6BFADCB8" w14:textId="77777777" w:rsidR="001A6EDB" w:rsidRDefault="005F67D7" w:rsidP="005F67D7">
    <w:pPr>
      <w:pStyle w:val="Footer"/>
      <w:rPr>
        <w:i/>
        <w:iCs/>
        <w:sz w:val="20"/>
        <w:szCs w:val="20"/>
      </w:rPr>
    </w:pPr>
    <w:r w:rsidRPr="000F1EC7">
      <w:rPr>
        <w:noProof/>
        <w:lang w:val="en-US" w:eastAsia="en-US"/>
      </w:rPr>
      <w:drawing>
        <wp:anchor distT="0" distB="0" distL="114300" distR="114300" simplePos="0" relativeHeight="251662336" behindDoc="1" locked="0" layoutInCell="1" allowOverlap="1" wp14:anchorId="3CE8208E" wp14:editId="37DC9B63">
          <wp:simplePos x="0" y="0"/>
          <wp:positionH relativeFrom="column">
            <wp:posOffset>5901690</wp:posOffset>
          </wp:positionH>
          <wp:positionV relativeFrom="paragraph">
            <wp:posOffset>142028</wp:posOffset>
          </wp:positionV>
          <wp:extent cx="482600" cy="488315"/>
          <wp:effectExtent l="0" t="0" r="0" b="0"/>
          <wp:wrapNone/>
          <wp:docPr id="6" name="Picture 6" descr="A picture containing chain,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2600" cy="488315"/>
                  </a:xfrm>
                  <a:prstGeom prst="rect">
                    <a:avLst/>
                  </a:prstGeom>
                </pic:spPr>
              </pic:pic>
            </a:graphicData>
          </a:graphic>
          <wp14:sizeRelH relativeFrom="page">
            <wp14:pctWidth>0</wp14:pctWidth>
          </wp14:sizeRelH>
          <wp14:sizeRelV relativeFrom="page">
            <wp14:pctHeight>0</wp14:pctHeight>
          </wp14:sizeRelV>
        </wp:anchor>
      </w:drawing>
    </w:r>
    <w:r w:rsidR="002B2B23">
      <w:rPr>
        <w:i/>
        <w:iCs/>
        <w:sz w:val="20"/>
        <w:szCs w:val="20"/>
      </w:rPr>
      <w:tab/>
    </w:r>
  </w:p>
  <w:p w14:paraId="0794E654" w14:textId="333A1476" w:rsidR="009472CA" w:rsidRDefault="009472CA" w:rsidP="006902D9">
    <w:pPr>
      <w:pStyle w:val="Footer"/>
      <w:ind w:left="0"/>
      <w:rPr>
        <w:i/>
        <w:iCs/>
        <w:sz w:val="20"/>
        <w:szCs w:val="20"/>
      </w:rPr>
    </w:pPr>
    <w:r>
      <w:rPr>
        <w:i/>
        <w:iCs/>
        <w:sz w:val="20"/>
        <w:szCs w:val="20"/>
      </w:rPr>
      <w:tab/>
      <w:t>Created by TDI Sustainability for the Gemstones and Jewellery Community Platform</w:t>
    </w:r>
  </w:p>
  <w:p w14:paraId="118904D7" w14:textId="637017A2" w:rsidR="000F1EC7" w:rsidRPr="000F1EC7" w:rsidRDefault="005F67D7" w:rsidP="006902D9">
    <w:pPr>
      <w:pStyle w:val="Footer"/>
      <w:ind w:left="0"/>
      <w:jc w:val="center"/>
      <w:rPr>
        <w:i/>
        <w:iCs/>
        <w:sz w:val="20"/>
        <w:szCs w:val="20"/>
      </w:rPr>
    </w:pPr>
    <w:r w:rsidRPr="005F67D7">
      <w:rPr>
        <w:i/>
        <w:iCs/>
        <w:sz w:val="20"/>
        <w:szCs w:val="20"/>
      </w:rPr>
      <w:t>www.gemstone</w:t>
    </w:r>
    <w:r w:rsidR="003E2870">
      <w:rPr>
        <w:i/>
        <w:iCs/>
        <w:sz w:val="20"/>
        <w:szCs w:val="20"/>
      </w:rPr>
      <w:t>s</w:t>
    </w:r>
    <w:r w:rsidRPr="005F67D7">
      <w:rPr>
        <w:i/>
        <w:iCs/>
        <w:sz w:val="20"/>
        <w:szCs w:val="20"/>
      </w:rPr>
      <w:t>-and-jewellery.com</w:t>
    </w:r>
    <w:r>
      <w:rPr>
        <w:i/>
        <w:iCs/>
        <w:sz w:val="20"/>
        <w:szCs w:val="20"/>
      </w:rPr>
      <w:t xml:space="preserve">   |   www.tdi-sustainability.com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236184"/>
      <w:docPartObj>
        <w:docPartGallery w:val="Page Numbers (Bottom of Page)"/>
        <w:docPartUnique/>
      </w:docPartObj>
    </w:sdtPr>
    <w:sdtEndPr>
      <w:rPr>
        <w:rStyle w:val="PageNumber"/>
      </w:rPr>
    </w:sdtEndPr>
    <w:sdtContent>
      <w:p w14:paraId="6246732D" w14:textId="7FFFA4E3" w:rsidR="00DA2C24" w:rsidRDefault="00DA2C24" w:rsidP="001F20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412D">
          <w:rPr>
            <w:rStyle w:val="PageNumber"/>
            <w:noProof/>
          </w:rPr>
          <w:t>1</w:t>
        </w:r>
        <w:r>
          <w:rPr>
            <w:rStyle w:val="PageNumber"/>
          </w:rPr>
          <w:fldChar w:fldCharType="end"/>
        </w:r>
      </w:p>
    </w:sdtContent>
  </w:sdt>
  <w:p w14:paraId="26C8A0EB" w14:textId="523FFE5D" w:rsidR="00DA2C24" w:rsidRDefault="00DA2C24" w:rsidP="0099166B">
    <w:pPr>
      <w:pStyle w:val="Footer"/>
      <w:ind w:right="360"/>
      <w:rPr>
        <w:rStyle w:val="PageNumber"/>
      </w:rPr>
    </w:pPr>
  </w:p>
  <w:p w14:paraId="7CD38F1B" w14:textId="29291965" w:rsidR="0057595D" w:rsidRDefault="005F67D7" w:rsidP="006902D9">
    <w:pPr>
      <w:pStyle w:val="Footer"/>
      <w:ind w:left="0"/>
      <w:rPr>
        <w:i/>
        <w:iCs/>
        <w:sz w:val="20"/>
        <w:szCs w:val="20"/>
      </w:rPr>
    </w:pPr>
    <w:r w:rsidRPr="000F1EC7">
      <w:rPr>
        <w:noProof/>
        <w:lang w:val="en-US" w:eastAsia="en-US"/>
      </w:rPr>
      <w:drawing>
        <wp:anchor distT="0" distB="0" distL="114300" distR="114300" simplePos="0" relativeHeight="251660288" behindDoc="1" locked="0" layoutInCell="1" allowOverlap="1" wp14:anchorId="6BD97823" wp14:editId="609C5E25">
          <wp:simplePos x="0" y="0"/>
          <wp:positionH relativeFrom="column">
            <wp:posOffset>5855335</wp:posOffset>
          </wp:positionH>
          <wp:positionV relativeFrom="paragraph">
            <wp:posOffset>93345</wp:posOffset>
          </wp:positionV>
          <wp:extent cx="482600" cy="488787"/>
          <wp:effectExtent l="0" t="0" r="0" b="0"/>
          <wp:wrapNone/>
          <wp:docPr id="8" name="Picture 8" descr="A picture containing chain,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2600" cy="488787"/>
                  </a:xfrm>
                  <a:prstGeom prst="rect">
                    <a:avLst/>
                  </a:prstGeom>
                </pic:spPr>
              </pic:pic>
            </a:graphicData>
          </a:graphic>
          <wp14:sizeRelH relativeFrom="page">
            <wp14:pctWidth>0</wp14:pctWidth>
          </wp14:sizeRelH>
          <wp14:sizeRelV relativeFrom="page">
            <wp14:pctHeight>0</wp14:pctHeight>
          </wp14:sizeRelV>
        </wp:anchor>
      </w:drawing>
    </w:r>
    <w:r w:rsidR="00DA2C24">
      <w:rPr>
        <w:rStyle w:val="PageNumber"/>
      </w:rPr>
      <w:tab/>
    </w:r>
    <w:r w:rsidR="0057595D">
      <w:rPr>
        <w:i/>
        <w:iCs/>
        <w:sz w:val="20"/>
        <w:szCs w:val="20"/>
      </w:rPr>
      <w:t xml:space="preserve">Created by TDI Sustainability </w:t>
    </w:r>
    <w:r w:rsidR="009472CA">
      <w:rPr>
        <w:i/>
        <w:iCs/>
        <w:sz w:val="20"/>
        <w:szCs w:val="20"/>
      </w:rPr>
      <w:t>for the Gemstones and Jewellery Community Platform</w:t>
    </w:r>
  </w:p>
  <w:p w14:paraId="1E45079F" w14:textId="4CF41E59" w:rsidR="000F1EC7" w:rsidRPr="0057595D" w:rsidRDefault="005F67D7" w:rsidP="006902D9">
    <w:pPr>
      <w:pStyle w:val="Footer"/>
      <w:ind w:left="0"/>
      <w:jc w:val="center"/>
      <w:rPr>
        <w:i/>
        <w:iCs/>
        <w:sz w:val="20"/>
        <w:szCs w:val="20"/>
      </w:rPr>
    </w:pPr>
    <w:r w:rsidRPr="005F67D7">
      <w:rPr>
        <w:i/>
        <w:iCs/>
        <w:sz w:val="20"/>
        <w:szCs w:val="20"/>
      </w:rPr>
      <w:t>www.gemstone</w:t>
    </w:r>
    <w:r w:rsidR="004236E0">
      <w:rPr>
        <w:i/>
        <w:iCs/>
        <w:sz w:val="20"/>
        <w:szCs w:val="20"/>
      </w:rPr>
      <w:t>s</w:t>
    </w:r>
    <w:r w:rsidRPr="005F67D7">
      <w:rPr>
        <w:i/>
        <w:iCs/>
        <w:sz w:val="20"/>
        <w:szCs w:val="20"/>
      </w:rPr>
      <w:t>-and-jewellery.com</w:t>
    </w:r>
    <w:r>
      <w:rPr>
        <w:i/>
        <w:iCs/>
        <w:sz w:val="20"/>
        <w:szCs w:val="20"/>
      </w:rPr>
      <w:t xml:space="preserve">   |   </w:t>
    </w:r>
    <w:r w:rsidR="0057595D">
      <w:rPr>
        <w:i/>
        <w:iCs/>
        <w:sz w:val="20"/>
        <w:szCs w:val="20"/>
      </w:rPr>
      <w:t>www.tdi-sustainability.com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2343" w14:textId="77777777" w:rsidR="0025333C" w:rsidRDefault="0025333C" w:rsidP="00C06B3C">
      <w:r>
        <w:separator/>
      </w:r>
    </w:p>
  </w:footnote>
  <w:footnote w:type="continuationSeparator" w:id="0">
    <w:p w14:paraId="7C6EDCEB" w14:textId="77777777" w:rsidR="0025333C" w:rsidRDefault="0025333C" w:rsidP="00C06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16591" w14:textId="77777777" w:rsidR="003E2870" w:rsidRDefault="003E2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D36E" w14:textId="77777777" w:rsidR="00B4324C" w:rsidRPr="008E0AEF" w:rsidRDefault="00B4324C" w:rsidP="00CC5F0A">
    <w:pPr>
      <w:ind w:left="0"/>
      <w:rPr>
        <w:rFonts w:ascii="Calibri" w:hAnsi="Calibri" w:cs="Calibri"/>
        <w:b/>
        <w:bCs/>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81EDC" w14:textId="35F83FFC" w:rsidR="005F67D7" w:rsidRPr="005F67D7" w:rsidRDefault="00CB1B95" w:rsidP="006902D9">
    <w:pPr>
      <w:ind w:left="0"/>
      <w:jc w:val="center"/>
      <w:rPr>
        <w:rFonts w:asciiTheme="minorHAnsi" w:hAnsiTheme="minorHAnsi" w:cstheme="minorHAnsi"/>
        <w:color w:val="312459"/>
        <w:sz w:val="36"/>
        <w:szCs w:val="36"/>
      </w:rPr>
    </w:pPr>
    <w:r>
      <w:rPr>
        <w:noProof/>
        <w:lang w:val="en-US" w:eastAsia="en-US"/>
      </w:rPr>
      <w:drawing>
        <wp:anchor distT="0" distB="0" distL="114300" distR="114300" simplePos="0" relativeHeight="251664384" behindDoc="0" locked="0" layoutInCell="1" allowOverlap="1" wp14:anchorId="0FBB67D0" wp14:editId="076FDA86">
          <wp:simplePos x="0" y="0"/>
          <wp:positionH relativeFrom="column">
            <wp:posOffset>-596590</wp:posOffset>
          </wp:positionH>
          <wp:positionV relativeFrom="paragraph">
            <wp:posOffset>-240386</wp:posOffset>
          </wp:positionV>
          <wp:extent cx="1518291" cy="618893"/>
          <wp:effectExtent l="0" t="0" r="0" b="381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8291" cy="618893"/>
                  </a:xfrm>
                  <a:prstGeom prst="rect">
                    <a:avLst/>
                  </a:prstGeom>
                </pic:spPr>
              </pic:pic>
            </a:graphicData>
          </a:graphic>
          <wp14:sizeRelH relativeFrom="page">
            <wp14:pctWidth>0</wp14:pctWidth>
          </wp14:sizeRelH>
          <wp14:sizeRelV relativeFrom="page">
            <wp14:pctHeight>0</wp14:pctHeight>
          </wp14:sizeRelV>
        </wp:anchor>
      </w:drawing>
    </w:r>
    <w:r w:rsidR="00186E8D">
      <w:rPr>
        <w:noProof/>
        <w:lang w:val="en-US" w:eastAsia="en-US"/>
      </w:rPr>
      <w:drawing>
        <wp:inline distT="0" distB="0" distL="0" distR="0" wp14:anchorId="6203E079" wp14:editId="49C75FB1">
          <wp:extent cx="1799924" cy="562206"/>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JCP_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2370" cy="562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61A1"/>
    <w:multiLevelType w:val="hybridMultilevel"/>
    <w:tmpl w:val="444A1CF2"/>
    <w:lvl w:ilvl="0" w:tplc="E912D854">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50429EB"/>
    <w:multiLevelType w:val="multilevel"/>
    <w:tmpl w:val="C89A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1225E"/>
    <w:multiLevelType w:val="hybridMultilevel"/>
    <w:tmpl w:val="52A0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415"/>
    <w:multiLevelType w:val="hybridMultilevel"/>
    <w:tmpl w:val="10B8DF2A"/>
    <w:lvl w:ilvl="0" w:tplc="86F84FE2">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B432E"/>
    <w:multiLevelType w:val="hybridMultilevel"/>
    <w:tmpl w:val="E4E82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B0120"/>
    <w:multiLevelType w:val="hybridMultilevel"/>
    <w:tmpl w:val="A4D8A3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83E4822"/>
    <w:multiLevelType w:val="multilevel"/>
    <w:tmpl w:val="0A74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B3F4E"/>
    <w:multiLevelType w:val="hybridMultilevel"/>
    <w:tmpl w:val="9236CCAC"/>
    <w:lvl w:ilvl="0" w:tplc="36D2A2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85E36"/>
    <w:multiLevelType w:val="multilevel"/>
    <w:tmpl w:val="FA34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33D4A"/>
    <w:multiLevelType w:val="hybridMultilevel"/>
    <w:tmpl w:val="DCEE2A3E"/>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7454E50"/>
    <w:multiLevelType w:val="hybridMultilevel"/>
    <w:tmpl w:val="D48E02A8"/>
    <w:lvl w:ilvl="0" w:tplc="37B2238C">
      <w:start w:val="1"/>
      <w:numFmt w:val="bullet"/>
      <w:pStyle w:val="Lists"/>
      <w:lvlText w:val=""/>
      <w:lvlJc w:val="left"/>
      <w:pPr>
        <w:ind w:left="2988" w:hanging="360"/>
      </w:pPr>
      <w:rPr>
        <w:rFonts w:ascii="Wingdings" w:hAnsi="Wingdings"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 w15:restartNumberingAfterBreak="0">
    <w:nsid w:val="28E213F0"/>
    <w:multiLevelType w:val="hybridMultilevel"/>
    <w:tmpl w:val="F080EB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6702F"/>
    <w:multiLevelType w:val="multilevel"/>
    <w:tmpl w:val="3234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A1879"/>
    <w:multiLevelType w:val="multilevel"/>
    <w:tmpl w:val="FF1E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C36BAE"/>
    <w:multiLevelType w:val="hybridMultilevel"/>
    <w:tmpl w:val="5C406998"/>
    <w:lvl w:ilvl="0" w:tplc="787EF52A">
      <w:start w:val="1"/>
      <w:numFmt w:val="decimal"/>
      <w:lvlText w:val="%1."/>
      <w:lvlJc w:val="left"/>
      <w:pPr>
        <w:ind w:left="785"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A1F09"/>
    <w:multiLevelType w:val="multilevel"/>
    <w:tmpl w:val="AED6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94AAC"/>
    <w:multiLevelType w:val="hybridMultilevel"/>
    <w:tmpl w:val="E2F69F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C3172"/>
    <w:multiLevelType w:val="hybridMultilevel"/>
    <w:tmpl w:val="53E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51E69"/>
    <w:multiLevelType w:val="hybridMultilevel"/>
    <w:tmpl w:val="591CDB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B18B2"/>
    <w:multiLevelType w:val="multilevel"/>
    <w:tmpl w:val="8642104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E171B"/>
    <w:multiLevelType w:val="hybridMultilevel"/>
    <w:tmpl w:val="1ED2C7CA"/>
    <w:lvl w:ilvl="0" w:tplc="E912D854">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5E44E4E"/>
    <w:multiLevelType w:val="hybridMultilevel"/>
    <w:tmpl w:val="83E0B8D0"/>
    <w:lvl w:ilvl="0" w:tplc="36D2A2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047F2"/>
    <w:multiLevelType w:val="multilevel"/>
    <w:tmpl w:val="8DE8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F52B3"/>
    <w:multiLevelType w:val="hybridMultilevel"/>
    <w:tmpl w:val="4642D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E765CC"/>
    <w:multiLevelType w:val="hybridMultilevel"/>
    <w:tmpl w:val="3D5C51E4"/>
    <w:lvl w:ilvl="0" w:tplc="9D74D0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1753F2"/>
    <w:multiLevelType w:val="hybridMultilevel"/>
    <w:tmpl w:val="6B96C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B8252A"/>
    <w:multiLevelType w:val="hybridMultilevel"/>
    <w:tmpl w:val="ED4AD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F4B5C"/>
    <w:multiLevelType w:val="hybridMultilevel"/>
    <w:tmpl w:val="1C12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D1737"/>
    <w:multiLevelType w:val="multilevel"/>
    <w:tmpl w:val="99AE1736"/>
    <w:lvl w:ilvl="0">
      <w:start w:val="4"/>
      <w:numFmt w:val="decimal"/>
      <w:lvlText w:val="%1."/>
      <w:lvlJc w:val="left"/>
      <w:pPr>
        <w:ind w:left="360" w:hanging="360"/>
      </w:pPr>
      <w:rPr>
        <w:rFonts w:eastAsia="Calibri" w:hint="default"/>
        <w:u w:val="none"/>
      </w:rPr>
    </w:lvl>
    <w:lvl w:ilvl="1">
      <w:start w:val="1"/>
      <w:numFmt w:val="decimal"/>
      <w:lvlText w:val="%1.%2."/>
      <w:lvlJc w:val="left"/>
      <w:pPr>
        <w:ind w:left="927" w:hanging="360"/>
      </w:pPr>
      <w:rPr>
        <w:rFonts w:eastAsia="Calibri" w:hint="default"/>
        <w:u w:val="none"/>
      </w:rPr>
    </w:lvl>
    <w:lvl w:ilvl="2">
      <w:start w:val="1"/>
      <w:numFmt w:val="decimal"/>
      <w:lvlText w:val="%1.%2.%3."/>
      <w:lvlJc w:val="left"/>
      <w:pPr>
        <w:ind w:left="1854" w:hanging="720"/>
      </w:pPr>
      <w:rPr>
        <w:rFonts w:eastAsia="Calibri" w:hint="default"/>
        <w:u w:val="none"/>
      </w:rPr>
    </w:lvl>
    <w:lvl w:ilvl="3">
      <w:start w:val="1"/>
      <w:numFmt w:val="decimal"/>
      <w:lvlText w:val="%1.%2.%3.%4."/>
      <w:lvlJc w:val="left"/>
      <w:pPr>
        <w:ind w:left="2421" w:hanging="720"/>
      </w:pPr>
      <w:rPr>
        <w:rFonts w:eastAsia="Calibri" w:hint="default"/>
        <w:u w:val="none"/>
      </w:rPr>
    </w:lvl>
    <w:lvl w:ilvl="4">
      <w:start w:val="1"/>
      <w:numFmt w:val="decimal"/>
      <w:lvlText w:val="%1.%2.%3.%4.%5."/>
      <w:lvlJc w:val="left"/>
      <w:pPr>
        <w:ind w:left="3348" w:hanging="1080"/>
      </w:pPr>
      <w:rPr>
        <w:rFonts w:eastAsia="Calibri" w:hint="default"/>
        <w:u w:val="none"/>
      </w:rPr>
    </w:lvl>
    <w:lvl w:ilvl="5">
      <w:start w:val="1"/>
      <w:numFmt w:val="decimal"/>
      <w:lvlText w:val="%1.%2.%3.%4.%5.%6."/>
      <w:lvlJc w:val="left"/>
      <w:pPr>
        <w:ind w:left="3915" w:hanging="1080"/>
      </w:pPr>
      <w:rPr>
        <w:rFonts w:eastAsia="Calibri" w:hint="default"/>
        <w:u w:val="none"/>
      </w:rPr>
    </w:lvl>
    <w:lvl w:ilvl="6">
      <w:start w:val="1"/>
      <w:numFmt w:val="decimal"/>
      <w:lvlText w:val="%1.%2.%3.%4.%5.%6.%7."/>
      <w:lvlJc w:val="left"/>
      <w:pPr>
        <w:ind w:left="4842" w:hanging="1440"/>
      </w:pPr>
      <w:rPr>
        <w:rFonts w:eastAsia="Calibri" w:hint="default"/>
        <w:u w:val="none"/>
      </w:rPr>
    </w:lvl>
    <w:lvl w:ilvl="7">
      <w:start w:val="1"/>
      <w:numFmt w:val="decimal"/>
      <w:lvlText w:val="%1.%2.%3.%4.%5.%6.%7.%8."/>
      <w:lvlJc w:val="left"/>
      <w:pPr>
        <w:ind w:left="5409" w:hanging="1440"/>
      </w:pPr>
      <w:rPr>
        <w:rFonts w:eastAsia="Calibri" w:hint="default"/>
        <w:u w:val="none"/>
      </w:rPr>
    </w:lvl>
    <w:lvl w:ilvl="8">
      <w:start w:val="1"/>
      <w:numFmt w:val="decimal"/>
      <w:lvlText w:val="%1.%2.%3.%4.%5.%6.%7.%8.%9."/>
      <w:lvlJc w:val="left"/>
      <w:pPr>
        <w:ind w:left="6336" w:hanging="1800"/>
      </w:pPr>
      <w:rPr>
        <w:rFonts w:eastAsia="Calibri" w:hint="default"/>
        <w:u w:val="none"/>
      </w:rPr>
    </w:lvl>
  </w:abstractNum>
  <w:abstractNum w:abstractNumId="29" w15:restartNumberingAfterBreak="0">
    <w:nsid w:val="6B376F85"/>
    <w:multiLevelType w:val="hybridMultilevel"/>
    <w:tmpl w:val="44E6A0B4"/>
    <w:lvl w:ilvl="0" w:tplc="E912D854">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6E1B42E7"/>
    <w:multiLevelType w:val="hybridMultilevel"/>
    <w:tmpl w:val="4228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A12D0"/>
    <w:multiLevelType w:val="multilevel"/>
    <w:tmpl w:val="EC82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9E41F6"/>
    <w:multiLevelType w:val="hybridMultilevel"/>
    <w:tmpl w:val="8B02778A"/>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77C75E3C"/>
    <w:multiLevelType w:val="hybridMultilevel"/>
    <w:tmpl w:val="45B0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15CFC"/>
    <w:multiLevelType w:val="hybridMultilevel"/>
    <w:tmpl w:val="035E73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9"/>
  </w:num>
  <w:num w:numId="4">
    <w:abstractNumId w:val="8"/>
  </w:num>
  <w:num w:numId="5">
    <w:abstractNumId w:val="17"/>
  </w:num>
  <w:num w:numId="6">
    <w:abstractNumId w:val="23"/>
  </w:num>
  <w:num w:numId="7">
    <w:abstractNumId w:val="24"/>
  </w:num>
  <w:num w:numId="8">
    <w:abstractNumId w:val="32"/>
  </w:num>
  <w:num w:numId="9">
    <w:abstractNumId w:val="9"/>
  </w:num>
  <w:num w:numId="10">
    <w:abstractNumId w:val="33"/>
  </w:num>
  <w:num w:numId="11">
    <w:abstractNumId w:val="30"/>
  </w:num>
  <w:num w:numId="12">
    <w:abstractNumId w:val="25"/>
  </w:num>
  <w:num w:numId="13">
    <w:abstractNumId w:val="3"/>
  </w:num>
  <w:num w:numId="14">
    <w:abstractNumId w:val="28"/>
  </w:num>
  <w:num w:numId="15">
    <w:abstractNumId w:val="6"/>
  </w:num>
  <w:num w:numId="16">
    <w:abstractNumId w:val="12"/>
  </w:num>
  <w:num w:numId="17">
    <w:abstractNumId w:val="31"/>
  </w:num>
  <w:num w:numId="18">
    <w:abstractNumId w:val="13"/>
  </w:num>
  <w:num w:numId="19">
    <w:abstractNumId w:val="1"/>
  </w:num>
  <w:num w:numId="20">
    <w:abstractNumId w:val="22"/>
  </w:num>
  <w:num w:numId="21">
    <w:abstractNumId w:val="26"/>
  </w:num>
  <w:num w:numId="22">
    <w:abstractNumId w:val="14"/>
  </w:num>
  <w:num w:numId="23">
    <w:abstractNumId w:val="29"/>
  </w:num>
  <w:num w:numId="24">
    <w:abstractNumId w:val="20"/>
  </w:num>
  <w:num w:numId="25">
    <w:abstractNumId w:val="0"/>
  </w:num>
  <w:num w:numId="26">
    <w:abstractNumId w:val="34"/>
  </w:num>
  <w:num w:numId="27">
    <w:abstractNumId w:val="5"/>
  </w:num>
  <w:num w:numId="28">
    <w:abstractNumId w:val="16"/>
  </w:num>
  <w:num w:numId="29">
    <w:abstractNumId w:val="21"/>
  </w:num>
  <w:num w:numId="30">
    <w:abstractNumId w:val="18"/>
  </w:num>
  <w:num w:numId="31">
    <w:abstractNumId w:val="7"/>
  </w:num>
  <w:num w:numId="32">
    <w:abstractNumId w:val="11"/>
  </w:num>
  <w:num w:numId="33">
    <w:abstractNumId w:val="4"/>
  </w:num>
  <w:num w:numId="34">
    <w:abstractNumId w:val="2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5C"/>
    <w:rsid w:val="00005CB0"/>
    <w:rsid w:val="000122FE"/>
    <w:rsid w:val="0001360A"/>
    <w:rsid w:val="000165C3"/>
    <w:rsid w:val="000320DE"/>
    <w:rsid w:val="00033ECF"/>
    <w:rsid w:val="000408EC"/>
    <w:rsid w:val="00043F8C"/>
    <w:rsid w:val="00052D02"/>
    <w:rsid w:val="00057439"/>
    <w:rsid w:val="00062521"/>
    <w:rsid w:val="000746A3"/>
    <w:rsid w:val="0009795C"/>
    <w:rsid w:val="000B16DC"/>
    <w:rsid w:val="000C1097"/>
    <w:rsid w:val="000C7AAA"/>
    <w:rsid w:val="000D76D3"/>
    <w:rsid w:val="000E732D"/>
    <w:rsid w:val="000F0480"/>
    <w:rsid w:val="000F1EC7"/>
    <w:rsid w:val="0010038D"/>
    <w:rsid w:val="001109C7"/>
    <w:rsid w:val="0011181E"/>
    <w:rsid w:val="00130FF8"/>
    <w:rsid w:val="001429BE"/>
    <w:rsid w:val="001628A1"/>
    <w:rsid w:val="0017061B"/>
    <w:rsid w:val="001733DC"/>
    <w:rsid w:val="00186E8D"/>
    <w:rsid w:val="00192555"/>
    <w:rsid w:val="001A5061"/>
    <w:rsid w:val="001A53C6"/>
    <w:rsid w:val="001A6EDB"/>
    <w:rsid w:val="001A7554"/>
    <w:rsid w:val="001C49EA"/>
    <w:rsid w:val="001E1E2F"/>
    <w:rsid w:val="001E5CED"/>
    <w:rsid w:val="001F5A0C"/>
    <w:rsid w:val="00210224"/>
    <w:rsid w:val="0021140E"/>
    <w:rsid w:val="00214ACE"/>
    <w:rsid w:val="00233275"/>
    <w:rsid w:val="00234D32"/>
    <w:rsid w:val="002458EB"/>
    <w:rsid w:val="0025333C"/>
    <w:rsid w:val="0026439E"/>
    <w:rsid w:val="00276546"/>
    <w:rsid w:val="002910A5"/>
    <w:rsid w:val="002B2B23"/>
    <w:rsid w:val="002F54FB"/>
    <w:rsid w:val="00306E26"/>
    <w:rsid w:val="00322D30"/>
    <w:rsid w:val="00341A61"/>
    <w:rsid w:val="00344409"/>
    <w:rsid w:val="00362376"/>
    <w:rsid w:val="00370F3A"/>
    <w:rsid w:val="00377DEF"/>
    <w:rsid w:val="00384814"/>
    <w:rsid w:val="00387EFB"/>
    <w:rsid w:val="003B3C3C"/>
    <w:rsid w:val="003B5B7A"/>
    <w:rsid w:val="003D11CA"/>
    <w:rsid w:val="003D5950"/>
    <w:rsid w:val="003E2870"/>
    <w:rsid w:val="003E3C8A"/>
    <w:rsid w:val="0040256B"/>
    <w:rsid w:val="00402AE0"/>
    <w:rsid w:val="00402C47"/>
    <w:rsid w:val="004236E0"/>
    <w:rsid w:val="00424D45"/>
    <w:rsid w:val="004332F9"/>
    <w:rsid w:val="00452206"/>
    <w:rsid w:val="00464C75"/>
    <w:rsid w:val="00495910"/>
    <w:rsid w:val="004A02B6"/>
    <w:rsid w:val="004B2FD5"/>
    <w:rsid w:val="004B3F1A"/>
    <w:rsid w:val="004D6926"/>
    <w:rsid w:val="004F4AE4"/>
    <w:rsid w:val="00503781"/>
    <w:rsid w:val="00523EBE"/>
    <w:rsid w:val="00535636"/>
    <w:rsid w:val="005458F1"/>
    <w:rsid w:val="00555061"/>
    <w:rsid w:val="005579E4"/>
    <w:rsid w:val="00560FDC"/>
    <w:rsid w:val="0057595D"/>
    <w:rsid w:val="005B4B0B"/>
    <w:rsid w:val="005C0947"/>
    <w:rsid w:val="005D199F"/>
    <w:rsid w:val="005D1C42"/>
    <w:rsid w:val="005D7EFF"/>
    <w:rsid w:val="005E2597"/>
    <w:rsid w:val="005F67D7"/>
    <w:rsid w:val="0060555C"/>
    <w:rsid w:val="006125FF"/>
    <w:rsid w:val="00620B2A"/>
    <w:rsid w:val="00626289"/>
    <w:rsid w:val="00637326"/>
    <w:rsid w:val="006423D8"/>
    <w:rsid w:val="00646ABD"/>
    <w:rsid w:val="00657F88"/>
    <w:rsid w:val="0066578A"/>
    <w:rsid w:val="00671F93"/>
    <w:rsid w:val="0068395D"/>
    <w:rsid w:val="006902D9"/>
    <w:rsid w:val="006B339D"/>
    <w:rsid w:val="006B4DE9"/>
    <w:rsid w:val="006D4311"/>
    <w:rsid w:val="00705A69"/>
    <w:rsid w:val="00733BBC"/>
    <w:rsid w:val="007344F8"/>
    <w:rsid w:val="00747028"/>
    <w:rsid w:val="00751102"/>
    <w:rsid w:val="007516C5"/>
    <w:rsid w:val="00751B63"/>
    <w:rsid w:val="00764978"/>
    <w:rsid w:val="0077612C"/>
    <w:rsid w:val="00797A14"/>
    <w:rsid w:val="007A739F"/>
    <w:rsid w:val="007B1377"/>
    <w:rsid w:val="007B267E"/>
    <w:rsid w:val="007D20AD"/>
    <w:rsid w:val="007D2CFF"/>
    <w:rsid w:val="007E0C75"/>
    <w:rsid w:val="00801BC1"/>
    <w:rsid w:val="008078EF"/>
    <w:rsid w:val="0082370D"/>
    <w:rsid w:val="00832164"/>
    <w:rsid w:val="008321B2"/>
    <w:rsid w:val="00842347"/>
    <w:rsid w:val="008613A0"/>
    <w:rsid w:val="008655EC"/>
    <w:rsid w:val="00873704"/>
    <w:rsid w:val="00876E06"/>
    <w:rsid w:val="008A6FE3"/>
    <w:rsid w:val="008A7F3B"/>
    <w:rsid w:val="008B087E"/>
    <w:rsid w:val="008B29B8"/>
    <w:rsid w:val="008C0CAF"/>
    <w:rsid w:val="008C2B90"/>
    <w:rsid w:val="008C4D59"/>
    <w:rsid w:val="008D0BB1"/>
    <w:rsid w:val="008E0AEF"/>
    <w:rsid w:val="008E22D9"/>
    <w:rsid w:val="00901E55"/>
    <w:rsid w:val="009276DF"/>
    <w:rsid w:val="00933B44"/>
    <w:rsid w:val="0094365E"/>
    <w:rsid w:val="009472CA"/>
    <w:rsid w:val="00952A0A"/>
    <w:rsid w:val="00953144"/>
    <w:rsid w:val="00962719"/>
    <w:rsid w:val="00964AB2"/>
    <w:rsid w:val="00975B02"/>
    <w:rsid w:val="0099054D"/>
    <w:rsid w:val="009908C2"/>
    <w:rsid w:val="0099166B"/>
    <w:rsid w:val="009945C8"/>
    <w:rsid w:val="009D5E9B"/>
    <w:rsid w:val="00A03B88"/>
    <w:rsid w:val="00A13FF5"/>
    <w:rsid w:val="00A14013"/>
    <w:rsid w:val="00A3579B"/>
    <w:rsid w:val="00A544AA"/>
    <w:rsid w:val="00A56F92"/>
    <w:rsid w:val="00A57911"/>
    <w:rsid w:val="00A823CC"/>
    <w:rsid w:val="00AA215E"/>
    <w:rsid w:val="00AD6716"/>
    <w:rsid w:val="00AE24C1"/>
    <w:rsid w:val="00AF34B4"/>
    <w:rsid w:val="00B11BBD"/>
    <w:rsid w:val="00B13E51"/>
    <w:rsid w:val="00B165D8"/>
    <w:rsid w:val="00B33077"/>
    <w:rsid w:val="00B431F1"/>
    <w:rsid w:val="00B4324C"/>
    <w:rsid w:val="00B93653"/>
    <w:rsid w:val="00B952C7"/>
    <w:rsid w:val="00B9614E"/>
    <w:rsid w:val="00BD2290"/>
    <w:rsid w:val="00BD5A40"/>
    <w:rsid w:val="00BE1055"/>
    <w:rsid w:val="00BE3B12"/>
    <w:rsid w:val="00BE3FAB"/>
    <w:rsid w:val="00BE505F"/>
    <w:rsid w:val="00C03E38"/>
    <w:rsid w:val="00C06B3C"/>
    <w:rsid w:val="00C06BEA"/>
    <w:rsid w:val="00C13AB4"/>
    <w:rsid w:val="00C1563F"/>
    <w:rsid w:val="00C16C1B"/>
    <w:rsid w:val="00C2264A"/>
    <w:rsid w:val="00C25ECA"/>
    <w:rsid w:val="00C54D8A"/>
    <w:rsid w:val="00C60E46"/>
    <w:rsid w:val="00C77F26"/>
    <w:rsid w:val="00C82A49"/>
    <w:rsid w:val="00CA125A"/>
    <w:rsid w:val="00CA566E"/>
    <w:rsid w:val="00CA679B"/>
    <w:rsid w:val="00CB1B95"/>
    <w:rsid w:val="00CC5F0A"/>
    <w:rsid w:val="00CD2FC0"/>
    <w:rsid w:val="00CD3239"/>
    <w:rsid w:val="00CD57F1"/>
    <w:rsid w:val="00D025BF"/>
    <w:rsid w:val="00D033D2"/>
    <w:rsid w:val="00D06D08"/>
    <w:rsid w:val="00D1267C"/>
    <w:rsid w:val="00D3677D"/>
    <w:rsid w:val="00D66739"/>
    <w:rsid w:val="00D87696"/>
    <w:rsid w:val="00D92114"/>
    <w:rsid w:val="00D97A3A"/>
    <w:rsid w:val="00DA0A97"/>
    <w:rsid w:val="00DA2C24"/>
    <w:rsid w:val="00DA3A94"/>
    <w:rsid w:val="00DA7980"/>
    <w:rsid w:val="00DB5AF7"/>
    <w:rsid w:val="00DD2078"/>
    <w:rsid w:val="00DE0723"/>
    <w:rsid w:val="00DE18A9"/>
    <w:rsid w:val="00DE4395"/>
    <w:rsid w:val="00DE5A52"/>
    <w:rsid w:val="00DF0E75"/>
    <w:rsid w:val="00DF36A8"/>
    <w:rsid w:val="00E30A35"/>
    <w:rsid w:val="00E31F0F"/>
    <w:rsid w:val="00E460DC"/>
    <w:rsid w:val="00E47449"/>
    <w:rsid w:val="00E5607C"/>
    <w:rsid w:val="00E757D7"/>
    <w:rsid w:val="00E95935"/>
    <w:rsid w:val="00E977E3"/>
    <w:rsid w:val="00EA70B9"/>
    <w:rsid w:val="00EE064D"/>
    <w:rsid w:val="00F12175"/>
    <w:rsid w:val="00F33347"/>
    <w:rsid w:val="00F933E1"/>
    <w:rsid w:val="00F9412D"/>
    <w:rsid w:val="00FC7083"/>
    <w:rsid w:val="00FD4937"/>
    <w:rsid w:val="00FE058A"/>
    <w:rsid w:val="00FE510E"/>
    <w:rsid w:val="00FF137B"/>
    <w:rsid w:val="00FF4EB5"/>
    <w:rsid w:val="00FF615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D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B3C"/>
    <w:rPr>
      <w:rFonts w:asciiTheme="majorHAnsi" w:eastAsiaTheme="majorEastAsia" w:hAnsiTheme="majorHAnsi" w:cstheme="majorHAnsi"/>
      <w:color w:val="000000" w:themeColor="text1"/>
      <w:sz w:val="21"/>
      <w:szCs w:val="21"/>
      <w:lang w:eastAsia="x-none"/>
    </w:rPr>
  </w:style>
  <w:style w:type="paragraph" w:styleId="Heading1">
    <w:name w:val="heading 1"/>
    <w:basedOn w:val="Normal"/>
    <w:next w:val="Normal"/>
    <w:link w:val="Heading1Char"/>
    <w:uiPriority w:val="9"/>
    <w:qFormat/>
    <w:rsid w:val="00535636"/>
    <w:pPr>
      <w:keepNext/>
      <w:keepLines/>
      <w:spacing w:before="480"/>
      <w:outlineLvl w:val="0"/>
    </w:pPr>
    <w:rPr>
      <w:rFonts w:cstheme="majorBidi"/>
      <w:b/>
      <w:bCs/>
      <w:color w:val="2F5496" w:themeColor="accent1" w:themeShade="BF"/>
      <w:sz w:val="28"/>
      <w:szCs w:val="28"/>
    </w:rPr>
  </w:style>
  <w:style w:type="paragraph" w:styleId="Heading2">
    <w:name w:val="heading 2"/>
    <w:basedOn w:val="ListParagraph"/>
    <w:next w:val="Normal"/>
    <w:link w:val="Heading2Char"/>
    <w:uiPriority w:val="9"/>
    <w:unhideWhenUsed/>
    <w:qFormat/>
    <w:rsid w:val="006D4311"/>
    <w:pPr>
      <w:spacing w:line="480" w:lineRule="auto"/>
      <w:ind w:left="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vancedcriteriaI">
    <w:name w:val="Advanced criteria I"/>
    <w:basedOn w:val="Normal"/>
    <w:autoRedefine/>
    <w:qFormat/>
    <w:rsid w:val="00C06B3C"/>
    <w:pPr>
      <w:shd w:val="clear" w:color="auto" w:fill="2E2252"/>
      <w:spacing w:before="100"/>
      <w:ind w:left="0"/>
      <w:jc w:val="center"/>
    </w:pPr>
    <w:rPr>
      <w:rFonts w:asciiTheme="minorHAnsi" w:eastAsia="Calibri" w:hAnsiTheme="minorHAnsi"/>
      <w:b/>
      <w:color w:val="FFFFFF"/>
      <w:spacing w:val="5"/>
      <w:sz w:val="20"/>
      <w:szCs w:val="20"/>
      <w:u w:color="494429"/>
      <w:bdr w:val="nil"/>
      <w:lang w:eastAsia="en-GB"/>
      <w14:textFill>
        <w14:solidFill>
          <w14:srgbClr w14:val="FFFFFF">
            <w14:lumMod w14:val="75000"/>
            <w14:lumOff w14:val="25000"/>
          </w14:srgbClr>
        </w14:solidFill>
      </w14:textFill>
    </w:rPr>
  </w:style>
  <w:style w:type="paragraph" w:customStyle="1" w:styleId="basiccriteria">
    <w:name w:val="basic criteria"/>
    <w:basedOn w:val="Normal"/>
    <w:autoRedefine/>
    <w:qFormat/>
    <w:rsid w:val="00503781"/>
    <w:pPr>
      <w:pBdr>
        <w:top w:val="nil"/>
        <w:left w:val="nil"/>
        <w:bottom w:val="nil"/>
        <w:right w:val="nil"/>
        <w:between w:val="nil"/>
        <w:bar w:val="nil"/>
      </w:pBdr>
      <w:shd w:val="clear" w:color="auto" w:fill="C08B2E"/>
      <w:spacing w:before="100"/>
      <w:jc w:val="both"/>
    </w:pPr>
    <w:rPr>
      <w:rFonts w:ascii="Calibri Light" w:eastAsia="Calibri" w:hAnsi="Calibri Light" w:cs="Calibri Light"/>
      <w:b/>
      <w:color w:val="FFFFFF"/>
      <w:spacing w:val="5"/>
      <w:sz w:val="20"/>
      <w:szCs w:val="20"/>
      <w:u w:color="494429"/>
      <w:bdr w:val="nil"/>
      <w:lang w:eastAsia="en-GB"/>
      <w14:textFill>
        <w14:solidFill>
          <w14:srgbClr w14:val="FFFFFF">
            <w14:lumMod w14:val="75000"/>
            <w14:lumOff w14:val="25000"/>
          </w14:srgbClr>
        </w14:solidFill>
      </w14:textFill>
    </w:rPr>
  </w:style>
  <w:style w:type="paragraph" w:customStyle="1" w:styleId="StandardParagraph">
    <w:name w:val="Standard Paragraph"/>
    <w:basedOn w:val="Title"/>
    <w:autoRedefine/>
    <w:qFormat/>
    <w:rsid w:val="003E3C8A"/>
    <w:pPr>
      <w:contextualSpacing w:val="0"/>
    </w:pPr>
    <w:rPr>
      <w:rFonts w:eastAsia="Times New Roman" w:cstheme="majorHAnsi"/>
      <w:spacing w:val="0"/>
      <w:kern w:val="0"/>
      <w:sz w:val="21"/>
      <w:szCs w:val="21"/>
    </w:rPr>
  </w:style>
  <w:style w:type="paragraph" w:styleId="Title">
    <w:name w:val="Title"/>
    <w:basedOn w:val="Normal"/>
    <w:next w:val="Normal"/>
    <w:link w:val="TitleChar"/>
    <w:uiPriority w:val="10"/>
    <w:qFormat/>
    <w:rsid w:val="003E3C8A"/>
    <w:pPr>
      <w:contextualSpacing/>
    </w:pPr>
    <w:rPr>
      <w:rFonts w:cstheme="majorBidi"/>
      <w:spacing w:val="-10"/>
      <w:kern w:val="28"/>
      <w:sz w:val="56"/>
      <w:szCs w:val="56"/>
    </w:rPr>
  </w:style>
  <w:style w:type="character" w:customStyle="1" w:styleId="TitleChar">
    <w:name w:val="Title Char"/>
    <w:basedOn w:val="DefaultParagraphFont"/>
    <w:link w:val="Title"/>
    <w:uiPriority w:val="10"/>
    <w:rsid w:val="003E3C8A"/>
    <w:rPr>
      <w:rFonts w:asciiTheme="majorHAnsi" w:eastAsiaTheme="majorEastAsia" w:hAnsiTheme="majorHAnsi" w:cstheme="majorBidi"/>
      <w:spacing w:val="-10"/>
      <w:kern w:val="28"/>
      <w:sz w:val="56"/>
      <w:szCs w:val="56"/>
    </w:rPr>
  </w:style>
  <w:style w:type="paragraph" w:customStyle="1" w:styleId="Lists">
    <w:name w:val="Lists"/>
    <w:basedOn w:val="ListParagraph"/>
    <w:qFormat/>
    <w:rsid w:val="006D4311"/>
    <w:pPr>
      <w:numPr>
        <w:numId w:val="1"/>
      </w:numPr>
      <w:ind w:left="1134" w:hanging="283"/>
    </w:pPr>
    <w:rPr>
      <w:color w:val="262626" w:themeColor="text1" w:themeTint="D9"/>
    </w:rPr>
  </w:style>
  <w:style w:type="paragraph" w:styleId="FootnoteText">
    <w:name w:val="footnote text"/>
    <w:basedOn w:val="Normal"/>
    <w:link w:val="FootnoteTextChar"/>
    <w:unhideWhenUsed/>
    <w:rsid w:val="000F1EC7"/>
    <w:rPr>
      <w:sz w:val="20"/>
      <w:szCs w:val="20"/>
    </w:rPr>
  </w:style>
  <w:style w:type="character" w:customStyle="1" w:styleId="FootnoteTextChar">
    <w:name w:val="Footnote Text Char"/>
    <w:basedOn w:val="DefaultParagraphFont"/>
    <w:link w:val="FootnoteText"/>
    <w:rsid w:val="000F1EC7"/>
    <w:rPr>
      <w:rFonts w:asciiTheme="majorHAnsi" w:eastAsia="Times New Roman" w:hAnsiTheme="majorHAnsi" w:cstheme="majorHAnsi"/>
      <w:color w:val="404040" w:themeColor="text1" w:themeTint="BF"/>
      <w:sz w:val="20"/>
      <w:szCs w:val="20"/>
      <w:lang w:eastAsia="x-none"/>
    </w:rPr>
  </w:style>
  <w:style w:type="character" w:styleId="FootnoteReference">
    <w:name w:val="footnote reference"/>
    <w:basedOn w:val="DefaultParagraphFont"/>
    <w:semiHidden/>
    <w:unhideWhenUsed/>
    <w:rsid w:val="000F1EC7"/>
    <w:rPr>
      <w:vertAlign w:val="superscript"/>
    </w:rPr>
  </w:style>
  <w:style w:type="character" w:styleId="Hyperlink">
    <w:name w:val="Hyperlink"/>
    <w:basedOn w:val="DefaultParagraphFont"/>
    <w:uiPriority w:val="99"/>
    <w:unhideWhenUsed/>
    <w:rsid w:val="000F1EC7"/>
    <w:rPr>
      <w:color w:val="0563C1" w:themeColor="hyperlink"/>
      <w:u w:val="single"/>
    </w:rPr>
  </w:style>
  <w:style w:type="paragraph" w:styleId="NormalWeb">
    <w:name w:val="Normal (Web)"/>
    <w:basedOn w:val="Normal"/>
    <w:uiPriority w:val="99"/>
    <w:rsid w:val="000F1EC7"/>
    <w:pPr>
      <w:spacing w:before="100" w:beforeAutospacing="1" w:after="100" w:afterAutospacing="1"/>
    </w:pPr>
    <w:rPr>
      <w:rFonts w:eastAsia="Batang"/>
      <w:lang w:eastAsia="ja-JP"/>
    </w:rPr>
  </w:style>
  <w:style w:type="character" w:styleId="Strong">
    <w:name w:val="Strong"/>
    <w:basedOn w:val="DefaultParagraphFont"/>
    <w:uiPriority w:val="22"/>
    <w:qFormat/>
    <w:rsid w:val="000F1EC7"/>
    <w:rPr>
      <w:b/>
      <w:bCs/>
    </w:rPr>
  </w:style>
  <w:style w:type="paragraph" w:styleId="ListParagraph">
    <w:name w:val="List Paragraph"/>
    <w:aliases w:val="RCS Bullets"/>
    <w:basedOn w:val="Normal"/>
    <w:uiPriority w:val="34"/>
    <w:qFormat/>
    <w:rsid w:val="000F1EC7"/>
    <w:pPr>
      <w:ind w:left="720"/>
      <w:contextualSpacing/>
    </w:pPr>
  </w:style>
  <w:style w:type="character" w:styleId="FollowedHyperlink">
    <w:name w:val="FollowedHyperlink"/>
    <w:basedOn w:val="DefaultParagraphFont"/>
    <w:uiPriority w:val="99"/>
    <w:semiHidden/>
    <w:unhideWhenUsed/>
    <w:rsid w:val="000F1EC7"/>
    <w:rPr>
      <w:color w:val="954F72" w:themeColor="followedHyperlink"/>
      <w:u w:val="single"/>
    </w:rPr>
  </w:style>
  <w:style w:type="paragraph" w:styleId="Header">
    <w:name w:val="header"/>
    <w:basedOn w:val="Normal"/>
    <w:link w:val="HeaderChar"/>
    <w:uiPriority w:val="99"/>
    <w:unhideWhenUsed/>
    <w:rsid w:val="000F1EC7"/>
    <w:pPr>
      <w:tabs>
        <w:tab w:val="center" w:pos="4680"/>
        <w:tab w:val="right" w:pos="9360"/>
      </w:tabs>
      <w:spacing w:line="240" w:lineRule="auto"/>
    </w:pPr>
  </w:style>
  <w:style w:type="character" w:customStyle="1" w:styleId="HeaderChar">
    <w:name w:val="Header Char"/>
    <w:basedOn w:val="DefaultParagraphFont"/>
    <w:link w:val="Header"/>
    <w:uiPriority w:val="99"/>
    <w:rsid w:val="000F1EC7"/>
    <w:rPr>
      <w:rFonts w:asciiTheme="majorHAnsi" w:eastAsia="Times New Roman" w:hAnsiTheme="majorHAnsi" w:cstheme="majorHAnsi"/>
      <w:color w:val="404040" w:themeColor="text1" w:themeTint="BF"/>
      <w:sz w:val="21"/>
      <w:szCs w:val="21"/>
      <w:lang w:eastAsia="x-none"/>
    </w:rPr>
  </w:style>
  <w:style w:type="paragraph" w:styleId="Footer">
    <w:name w:val="footer"/>
    <w:basedOn w:val="Normal"/>
    <w:link w:val="FooterChar"/>
    <w:uiPriority w:val="99"/>
    <w:unhideWhenUsed/>
    <w:rsid w:val="000F1EC7"/>
    <w:pPr>
      <w:tabs>
        <w:tab w:val="center" w:pos="4680"/>
        <w:tab w:val="right" w:pos="9360"/>
      </w:tabs>
      <w:spacing w:line="240" w:lineRule="auto"/>
    </w:pPr>
  </w:style>
  <w:style w:type="character" w:customStyle="1" w:styleId="FooterChar">
    <w:name w:val="Footer Char"/>
    <w:basedOn w:val="DefaultParagraphFont"/>
    <w:link w:val="Footer"/>
    <w:uiPriority w:val="99"/>
    <w:rsid w:val="000F1EC7"/>
    <w:rPr>
      <w:rFonts w:asciiTheme="majorHAnsi" w:eastAsia="Times New Roman" w:hAnsiTheme="majorHAnsi" w:cstheme="majorHAnsi"/>
      <w:color w:val="404040" w:themeColor="text1" w:themeTint="BF"/>
      <w:sz w:val="21"/>
      <w:szCs w:val="21"/>
      <w:lang w:eastAsia="x-none"/>
    </w:rPr>
  </w:style>
  <w:style w:type="character" w:styleId="PageNumber">
    <w:name w:val="page number"/>
    <w:basedOn w:val="DefaultParagraphFont"/>
    <w:uiPriority w:val="99"/>
    <w:semiHidden/>
    <w:unhideWhenUsed/>
    <w:rsid w:val="000F1EC7"/>
  </w:style>
  <w:style w:type="paragraph" w:styleId="BalloonText">
    <w:name w:val="Balloon Text"/>
    <w:basedOn w:val="Normal"/>
    <w:link w:val="BalloonTextChar"/>
    <w:uiPriority w:val="99"/>
    <w:semiHidden/>
    <w:unhideWhenUsed/>
    <w:rsid w:val="004F4AE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4AE4"/>
    <w:rPr>
      <w:rFonts w:ascii="Times New Roman" w:eastAsia="Times New Roman" w:hAnsi="Times New Roman" w:cs="Times New Roman"/>
      <w:color w:val="404040" w:themeColor="text1" w:themeTint="BF"/>
      <w:sz w:val="18"/>
      <w:szCs w:val="18"/>
      <w:lang w:eastAsia="x-none"/>
    </w:rPr>
  </w:style>
  <w:style w:type="paragraph" w:customStyle="1" w:styleId="Body">
    <w:name w:val="Body"/>
    <w:link w:val="BodyChar"/>
    <w:rsid w:val="004F4AE4"/>
    <w:pPr>
      <w:pBdr>
        <w:top w:val="nil"/>
        <w:left w:val="nil"/>
        <w:bottom w:val="nil"/>
        <w:right w:val="nil"/>
        <w:between w:val="nil"/>
        <w:bar w:val="nil"/>
      </w:pBdr>
      <w:spacing w:before="100" w:after="200"/>
    </w:pPr>
    <w:rPr>
      <w:rFonts w:ascii="Calibri" w:eastAsia="Calibri" w:hAnsi="Calibri" w:cs="Calibri"/>
      <w:color w:val="000000"/>
      <w:sz w:val="20"/>
      <w:szCs w:val="20"/>
      <w:u w:color="000000"/>
      <w:bdr w:val="nil"/>
      <w:lang w:val="en-US" w:eastAsia="en-GB"/>
    </w:rPr>
  </w:style>
  <w:style w:type="character" w:customStyle="1" w:styleId="BodyChar">
    <w:name w:val="Body Char"/>
    <w:basedOn w:val="DefaultParagraphFont"/>
    <w:link w:val="Body"/>
    <w:rsid w:val="004F4AE4"/>
    <w:rPr>
      <w:rFonts w:ascii="Calibri" w:eastAsia="Calibri" w:hAnsi="Calibri" w:cs="Calibri"/>
      <w:color w:val="000000"/>
      <w:sz w:val="20"/>
      <w:szCs w:val="20"/>
      <w:u w:color="000000"/>
      <w:bdr w:val="nil"/>
      <w:lang w:val="en-US" w:eastAsia="en-GB"/>
    </w:rPr>
  </w:style>
  <w:style w:type="paragraph" w:customStyle="1" w:styleId="ColorfulList-Accent12">
    <w:name w:val="Colorful List - Accent 12"/>
    <w:basedOn w:val="Normal"/>
    <w:qFormat/>
    <w:rsid w:val="004F4AE4"/>
    <w:pPr>
      <w:spacing w:line="240" w:lineRule="auto"/>
      <w:ind w:left="720"/>
      <w:contextualSpacing/>
    </w:pPr>
    <w:rPr>
      <w:rFonts w:ascii="Cambria" w:eastAsia="MS ??" w:hAnsi="Cambria" w:cs="Times New Roman"/>
      <w:color w:val="auto"/>
      <w:sz w:val="24"/>
      <w:szCs w:val="24"/>
      <w:lang w:eastAsia="en-GB"/>
    </w:rPr>
  </w:style>
  <w:style w:type="character" w:customStyle="1" w:styleId="normaltextrun">
    <w:name w:val="normaltextrun"/>
    <w:basedOn w:val="DefaultParagraphFont"/>
    <w:rsid w:val="004F4AE4"/>
  </w:style>
  <w:style w:type="character" w:customStyle="1" w:styleId="eop">
    <w:name w:val="eop"/>
    <w:basedOn w:val="DefaultParagraphFont"/>
    <w:rsid w:val="004F4AE4"/>
  </w:style>
  <w:style w:type="table" w:styleId="TableGrid">
    <w:name w:val="Table Grid"/>
    <w:basedOn w:val="TableNormal"/>
    <w:uiPriority w:val="39"/>
    <w:rsid w:val="004F4AE4"/>
    <w:rPr>
      <w:sz w:val="22"/>
      <w:szCs w:val="22"/>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D4311"/>
    <w:pPr>
      <w:numPr>
        <w:ilvl w:val="1"/>
      </w:numPr>
      <w:spacing w:after="160"/>
      <w:ind w:left="2268"/>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D4311"/>
    <w:rPr>
      <w:rFonts w:eastAsiaTheme="minorEastAsia"/>
      <w:color w:val="5A5A5A" w:themeColor="text1" w:themeTint="A5"/>
      <w:spacing w:val="15"/>
      <w:sz w:val="22"/>
      <w:szCs w:val="22"/>
      <w:lang w:eastAsia="x-none"/>
    </w:rPr>
  </w:style>
  <w:style w:type="character" w:customStyle="1" w:styleId="Heading2Char">
    <w:name w:val="Heading 2 Char"/>
    <w:basedOn w:val="DefaultParagraphFont"/>
    <w:link w:val="Heading2"/>
    <w:uiPriority w:val="9"/>
    <w:rsid w:val="006D4311"/>
    <w:rPr>
      <w:rFonts w:asciiTheme="majorHAnsi" w:eastAsia="Times New Roman" w:hAnsiTheme="majorHAnsi" w:cstheme="majorHAnsi"/>
      <w:b/>
      <w:bCs/>
      <w:color w:val="000000" w:themeColor="text1"/>
      <w:sz w:val="22"/>
      <w:szCs w:val="22"/>
      <w:lang w:eastAsia="x-none"/>
    </w:rPr>
  </w:style>
  <w:style w:type="paragraph" w:customStyle="1" w:styleId="TableHeader">
    <w:name w:val="Table Header"/>
    <w:basedOn w:val="Normal"/>
    <w:autoRedefine/>
    <w:qFormat/>
    <w:rsid w:val="00C06B3C"/>
    <w:pPr>
      <w:spacing w:before="100" w:beforeAutospacing="1" w:after="100" w:afterAutospacing="1" w:line="240" w:lineRule="auto"/>
      <w:ind w:left="0"/>
      <w:jc w:val="center"/>
    </w:pPr>
    <w:rPr>
      <w:b/>
      <w:bCs/>
      <w:color w:val="FFFFFF" w:themeColor="background1"/>
      <w:sz w:val="22"/>
      <w:szCs w:val="22"/>
      <w:lang w:val="en-ZW" w:eastAsia="en-GB"/>
    </w:rPr>
  </w:style>
  <w:style w:type="paragraph" w:customStyle="1" w:styleId="NewCriterion">
    <w:name w:val="New Criterion"/>
    <w:basedOn w:val="Normal"/>
    <w:qFormat/>
    <w:rsid w:val="00952A0A"/>
    <w:pPr>
      <w:ind w:hanging="142"/>
    </w:pPr>
  </w:style>
  <w:style w:type="character" w:customStyle="1" w:styleId="UnresolvedMention1">
    <w:name w:val="Unresolved Mention1"/>
    <w:basedOn w:val="DefaultParagraphFont"/>
    <w:uiPriority w:val="99"/>
    <w:semiHidden/>
    <w:unhideWhenUsed/>
    <w:rsid w:val="00DA2C24"/>
    <w:rPr>
      <w:color w:val="605E5C"/>
      <w:shd w:val="clear" w:color="auto" w:fill="E1DFDD"/>
    </w:rPr>
  </w:style>
  <w:style w:type="character" w:customStyle="1" w:styleId="Heading1Char">
    <w:name w:val="Heading 1 Char"/>
    <w:basedOn w:val="DefaultParagraphFont"/>
    <w:link w:val="Heading1"/>
    <w:uiPriority w:val="9"/>
    <w:rsid w:val="00535636"/>
    <w:rPr>
      <w:rFonts w:asciiTheme="majorHAnsi" w:eastAsiaTheme="majorEastAsia" w:hAnsiTheme="majorHAnsi" w:cstheme="majorBidi"/>
      <w:b/>
      <w:bCs/>
      <w:color w:val="2F5496" w:themeColor="accent1" w:themeShade="BF"/>
      <w:sz w:val="28"/>
      <w:szCs w:val="28"/>
      <w:lang w:eastAsia="x-none"/>
    </w:rPr>
  </w:style>
  <w:style w:type="character" w:styleId="Emphasis">
    <w:name w:val="Emphasis"/>
    <w:basedOn w:val="DefaultParagraphFont"/>
    <w:uiPriority w:val="20"/>
    <w:qFormat/>
    <w:rsid w:val="00387EFB"/>
    <w:rPr>
      <w:i/>
      <w:iCs/>
    </w:rPr>
  </w:style>
  <w:style w:type="character" w:styleId="CommentReference">
    <w:name w:val="annotation reference"/>
    <w:basedOn w:val="DefaultParagraphFont"/>
    <w:uiPriority w:val="99"/>
    <w:semiHidden/>
    <w:unhideWhenUsed/>
    <w:rsid w:val="003D5950"/>
    <w:rPr>
      <w:sz w:val="16"/>
      <w:szCs w:val="16"/>
    </w:rPr>
  </w:style>
  <w:style w:type="paragraph" w:styleId="CommentText">
    <w:name w:val="annotation text"/>
    <w:basedOn w:val="Normal"/>
    <w:link w:val="CommentTextChar"/>
    <w:uiPriority w:val="99"/>
    <w:unhideWhenUsed/>
    <w:rsid w:val="003D5950"/>
    <w:pPr>
      <w:spacing w:line="240" w:lineRule="auto"/>
    </w:pPr>
    <w:rPr>
      <w:sz w:val="20"/>
      <w:szCs w:val="20"/>
    </w:rPr>
  </w:style>
  <w:style w:type="character" w:customStyle="1" w:styleId="CommentTextChar">
    <w:name w:val="Comment Text Char"/>
    <w:basedOn w:val="DefaultParagraphFont"/>
    <w:link w:val="CommentText"/>
    <w:uiPriority w:val="99"/>
    <w:rsid w:val="003D5950"/>
    <w:rPr>
      <w:rFonts w:asciiTheme="majorHAnsi" w:eastAsiaTheme="majorEastAsia" w:hAnsiTheme="majorHAnsi" w:cstheme="majorHAnsi"/>
      <w:color w:val="000000" w:themeColor="text1"/>
      <w:sz w:val="20"/>
      <w:szCs w:val="20"/>
      <w:lang w:eastAsia="x-none"/>
    </w:rPr>
  </w:style>
  <w:style w:type="paragraph" w:styleId="CommentSubject">
    <w:name w:val="annotation subject"/>
    <w:basedOn w:val="CommentText"/>
    <w:next w:val="CommentText"/>
    <w:link w:val="CommentSubjectChar"/>
    <w:uiPriority w:val="99"/>
    <w:semiHidden/>
    <w:unhideWhenUsed/>
    <w:rsid w:val="003D5950"/>
    <w:rPr>
      <w:b/>
      <w:bCs/>
    </w:rPr>
  </w:style>
  <w:style w:type="character" w:customStyle="1" w:styleId="CommentSubjectChar">
    <w:name w:val="Comment Subject Char"/>
    <w:basedOn w:val="CommentTextChar"/>
    <w:link w:val="CommentSubject"/>
    <w:uiPriority w:val="99"/>
    <w:semiHidden/>
    <w:rsid w:val="003D5950"/>
    <w:rPr>
      <w:rFonts w:asciiTheme="majorHAnsi" w:eastAsiaTheme="majorEastAsia" w:hAnsiTheme="majorHAnsi" w:cstheme="majorHAnsi"/>
      <w:b/>
      <w:bCs/>
      <w:color w:val="000000" w:themeColor="text1"/>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6390">
      <w:bodyDiv w:val="1"/>
      <w:marLeft w:val="0"/>
      <w:marRight w:val="0"/>
      <w:marTop w:val="0"/>
      <w:marBottom w:val="0"/>
      <w:divBdr>
        <w:top w:val="none" w:sz="0" w:space="0" w:color="auto"/>
        <w:left w:val="none" w:sz="0" w:space="0" w:color="auto"/>
        <w:bottom w:val="none" w:sz="0" w:space="0" w:color="auto"/>
        <w:right w:val="none" w:sz="0" w:space="0" w:color="auto"/>
      </w:divBdr>
    </w:div>
    <w:div w:id="317154563">
      <w:bodyDiv w:val="1"/>
      <w:marLeft w:val="0"/>
      <w:marRight w:val="0"/>
      <w:marTop w:val="0"/>
      <w:marBottom w:val="0"/>
      <w:divBdr>
        <w:top w:val="none" w:sz="0" w:space="0" w:color="auto"/>
        <w:left w:val="none" w:sz="0" w:space="0" w:color="auto"/>
        <w:bottom w:val="none" w:sz="0" w:space="0" w:color="auto"/>
        <w:right w:val="none" w:sz="0" w:space="0" w:color="auto"/>
      </w:divBdr>
    </w:div>
    <w:div w:id="363680314">
      <w:bodyDiv w:val="1"/>
      <w:marLeft w:val="0"/>
      <w:marRight w:val="0"/>
      <w:marTop w:val="0"/>
      <w:marBottom w:val="0"/>
      <w:divBdr>
        <w:top w:val="none" w:sz="0" w:space="0" w:color="auto"/>
        <w:left w:val="none" w:sz="0" w:space="0" w:color="auto"/>
        <w:bottom w:val="none" w:sz="0" w:space="0" w:color="auto"/>
        <w:right w:val="none" w:sz="0" w:space="0" w:color="auto"/>
      </w:divBdr>
    </w:div>
    <w:div w:id="487940469">
      <w:bodyDiv w:val="1"/>
      <w:marLeft w:val="0"/>
      <w:marRight w:val="0"/>
      <w:marTop w:val="0"/>
      <w:marBottom w:val="0"/>
      <w:divBdr>
        <w:top w:val="none" w:sz="0" w:space="0" w:color="auto"/>
        <w:left w:val="none" w:sz="0" w:space="0" w:color="auto"/>
        <w:bottom w:val="none" w:sz="0" w:space="0" w:color="auto"/>
        <w:right w:val="none" w:sz="0" w:space="0" w:color="auto"/>
      </w:divBdr>
    </w:div>
    <w:div w:id="986207709">
      <w:bodyDiv w:val="1"/>
      <w:marLeft w:val="0"/>
      <w:marRight w:val="0"/>
      <w:marTop w:val="0"/>
      <w:marBottom w:val="0"/>
      <w:divBdr>
        <w:top w:val="none" w:sz="0" w:space="0" w:color="auto"/>
        <w:left w:val="none" w:sz="0" w:space="0" w:color="auto"/>
        <w:bottom w:val="none" w:sz="0" w:space="0" w:color="auto"/>
        <w:right w:val="none" w:sz="0" w:space="0" w:color="auto"/>
      </w:divBdr>
    </w:div>
    <w:div w:id="1002243512">
      <w:bodyDiv w:val="1"/>
      <w:marLeft w:val="0"/>
      <w:marRight w:val="0"/>
      <w:marTop w:val="0"/>
      <w:marBottom w:val="0"/>
      <w:divBdr>
        <w:top w:val="none" w:sz="0" w:space="0" w:color="auto"/>
        <w:left w:val="none" w:sz="0" w:space="0" w:color="auto"/>
        <w:bottom w:val="none" w:sz="0" w:space="0" w:color="auto"/>
        <w:right w:val="none" w:sz="0" w:space="0" w:color="auto"/>
      </w:divBdr>
    </w:div>
    <w:div w:id="1206137544">
      <w:bodyDiv w:val="1"/>
      <w:marLeft w:val="0"/>
      <w:marRight w:val="0"/>
      <w:marTop w:val="0"/>
      <w:marBottom w:val="0"/>
      <w:divBdr>
        <w:top w:val="none" w:sz="0" w:space="0" w:color="auto"/>
        <w:left w:val="none" w:sz="0" w:space="0" w:color="auto"/>
        <w:bottom w:val="none" w:sz="0" w:space="0" w:color="auto"/>
        <w:right w:val="none" w:sz="0" w:space="0" w:color="auto"/>
      </w:divBdr>
    </w:div>
    <w:div w:id="1208419039">
      <w:bodyDiv w:val="1"/>
      <w:marLeft w:val="0"/>
      <w:marRight w:val="0"/>
      <w:marTop w:val="0"/>
      <w:marBottom w:val="0"/>
      <w:divBdr>
        <w:top w:val="none" w:sz="0" w:space="0" w:color="auto"/>
        <w:left w:val="none" w:sz="0" w:space="0" w:color="auto"/>
        <w:bottom w:val="none" w:sz="0" w:space="0" w:color="auto"/>
        <w:right w:val="none" w:sz="0" w:space="0" w:color="auto"/>
      </w:divBdr>
    </w:div>
    <w:div w:id="1411344699">
      <w:bodyDiv w:val="1"/>
      <w:marLeft w:val="0"/>
      <w:marRight w:val="0"/>
      <w:marTop w:val="0"/>
      <w:marBottom w:val="0"/>
      <w:divBdr>
        <w:top w:val="none" w:sz="0" w:space="0" w:color="auto"/>
        <w:left w:val="none" w:sz="0" w:space="0" w:color="auto"/>
        <w:bottom w:val="none" w:sz="0" w:space="0" w:color="auto"/>
        <w:right w:val="none" w:sz="0" w:space="0" w:color="auto"/>
      </w:divBdr>
    </w:div>
    <w:div w:id="1420559199">
      <w:bodyDiv w:val="1"/>
      <w:marLeft w:val="0"/>
      <w:marRight w:val="0"/>
      <w:marTop w:val="0"/>
      <w:marBottom w:val="0"/>
      <w:divBdr>
        <w:top w:val="none" w:sz="0" w:space="0" w:color="auto"/>
        <w:left w:val="none" w:sz="0" w:space="0" w:color="auto"/>
        <w:bottom w:val="none" w:sz="0" w:space="0" w:color="auto"/>
        <w:right w:val="none" w:sz="0" w:space="0" w:color="auto"/>
      </w:divBdr>
    </w:div>
    <w:div w:id="1667434329">
      <w:bodyDiv w:val="1"/>
      <w:marLeft w:val="0"/>
      <w:marRight w:val="0"/>
      <w:marTop w:val="0"/>
      <w:marBottom w:val="0"/>
      <w:divBdr>
        <w:top w:val="none" w:sz="0" w:space="0" w:color="auto"/>
        <w:left w:val="none" w:sz="0" w:space="0" w:color="auto"/>
        <w:bottom w:val="none" w:sz="0" w:space="0" w:color="auto"/>
        <w:right w:val="none" w:sz="0" w:space="0" w:color="auto"/>
      </w:divBdr>
    </w:div>
    <w:div w:id="1976181466">
      <w:bodyDiv w:val="1"/>
      <w:marLeft w:val="0"/>
      <w:marRight w:val="0"/>
      <w:marTop w:val="0"/>
      <w:marBottom w:val="0"/>
      <w:divBdr>
        <w:top w:val="none" w:sz="0" w:space="0" w:color="auto"/>
        <w:left w:val="none" w:sz="0" w:space="0" w:color="auto"/>
        <w:bottom w:val="none" w:sz="0" w:space="0" w:color="auto"/>
        <w:right w:val="none" w:sz="0" w:space="0" w:color="auto"/>
      </w:divBdr>
    </w:div>
    <w:div w:id="1985888747">
      <w:bodyDiv w:val="1"/>
      <w:marLeft w:val="0"/>
      <w:marRight w:val="0"/>
      <w:marTop w:val="0"/>
      <w:marBottom w:val="0"/>
      <w:divBdr>
        <w:top w:val="none" w:sz="0" w:space="0" w:color="auto"/>
        <w:left w:val="none" w:sz="0" w:space="0" w:color="auto"/>
        <w:bottom w:val="none" w:sz="0" w:space="0" w:color="auto"/>
        <w:right w:val="none" w:sz="0" w:space="0" w:color="auto"/>
      </w:divBdr>
    </w:div>
    <w:div w:id="20406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3D28-67DB-7B49-A347-D0E76109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2020-05-10T19:14:00Z</cp:lastPrinted>
  <dcterms:created xsi:type="dcterms:W3CDTF">2020-06-02T15:17:00Z</dcterms:created>
  <dcterms:modified xsi:type="dcterms:W3CDTF">2021-01-10T11:12:00Z</dcterms:modified>
</cp:coreProperties>
</file>