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E189" w14:textId="77777777" w:rsidR="00E47449" w:rsidRPr="00CC5F0A" w:rsidRDefault="00E47449" w:rsidP="00CC5F0A">
      <w:pPr>
        <w:ind w:left="0"/>
        <w:rPr>
          <w:rFonts w:ascii="Calibri" w:hAnsi="Calibri" w:cs="Calibri"/>
          <w:b/>
          <w:bCs/>
          <w:color w:val="312459"/>
          <w:sz w:val="12"/>
          <w:szCs w:val="36"/>
        </w:rPr>
      </w:pPr>
    </w:p>
    <w:p w14:paraId="0301FB9E" w14:textId="75571AA6" w:rsidR="0057595D" w:rsidRPr="004F4674" w:rsidRDefault="003C323C" w:rsidP="004F4674">
      <w:pPr>
        <w:ind w:left="0"/>
        <w:jc w:val="center"/>
        <w:rPr>
          <w:rFonts w:ascii="Calibri" w:hAnsi="Calibri" w:cs="Calibri"/>
          <w:b/>
          <w:bCs/>
          <w:sz w:val="22"/>
          <w:szCs w:val="24"/>
        </w:rPr>
      </w:pPr>
      <w:r>
        <w:rPr>
          <w:rFonts w:ascii="Calibri" w:hAnsi="Calibri" w:cs="Calibri"/>
          <w:b/>
          <w:bCs/>
          <w:color w:val="312459"/>
          <w:sz w:val="32"/>
          <w:szCs w:val="36"/>
        </w:rPr>
        <w:t>Anti-</w:t>
      </w:r>
      <w:r w:rsidR="00BC253C">
        <w:rPr>
          <w:rFonts w:ascii="Calibri" w:hAnsi="Calibri" w:cs="Calibri"/>
          <w:b/>
          <w:bCs/>
          <w:color w:val="312459"/>
          <w:sz w:val="32"/>
          <w:szCs w:val="36"/>
        </w:rPr>
        <w:t>Corruption</w:t>
      </w:r>
      <w:r w:rsidR="000B2A32" w:rsidRPr="004F4674">
        <w:rPr>
          <w:rFonts w:ascii="Calibri" w:hAnsi="Calibri" w:cs="Calibri"/>
          <w:b/>
          <w:bCs/>
          <w:color w:val="312459"/>
          <w:sz w:val="32"/>
          <w:szCs w:val="36"/>
        </w:rPr>
        <w:t xml:space="preserve"> </w:t>
      </w:r>
      <w:r w:rsidR="001D1664" w:rsidRPr="004F4674">
        <w:rPr>
          <w:rFonts w:ascii="Calibri" w:hAnsi="Calibri" w:cs="Calibri"/>
          <w:b/>
          <w:bCs/>
          <w:color w:val="312459"/>
          <w:sz w:val="32"/>
          <w:szCs w:val="36"/>
        </w:rPr>
        <w:t>Procedure</w:t>
      </w:r>
    </w:p>
    <w:p w14:paraId="1C56C341" w14:textId="1AC3FA57" w:rsidR="00402AE0" w:rsidRPr="004F4674" w:rsidRDefault="00717654" w:rsidP="004F4674">
      <w:pPr>
        <w:ind w:left="0"/>
        <w:jc w:val="center"/>
        <w:rPr>
          <w:rFonts w:ascii="Calibri" w:hAnsi="Calibri" w:cs="Calibri"/>
          <w:i/>
          <w:iCs/>
          <w:color w:val="808080" w:themeColor="background1" w:themeShade="80"/>
          <w:sz w:val="24"/>
          <w:szCs w:val="28"/>
        </w:rPr>
      </w:pPr>
      <w:r>
        <w:rPr>
          <w:rFonts w:ascii="Calibri" w:hAnsi="Calibri" w:cs="Calibri"/>
          <w:i/>
          <w:iCs/>
          <w:color w:val="808080" w:themeColor="background1" w:themeShade="80"/>
          <w:sz w:val="24"/>
          <w:szCs w:val="28"/>
        </w:rPr>
        <w:t xml:space="preserve">Sample </w:t>
      </w:r>
      <w:r w:rsidR="001D1664" w:rsidRPr="004F4674">
        <w:rPr>
          <w:rFonts w:ascii="Calibri" w:hAnsi="Calibri" w:cs="Calibri"/>
          <w:i/>
          <w:iCs/>
          <w:color w:val="808080" w:themeColor="background1" w:themeShade="80"/>
          <w:sz w:val="24"/>
          <w:szCs w:val="28"/>
        </w:rPr>
        <w:t>Procedure</w:t>
      </w:r>
    </w:p>
    <w:p w14:paraId="1E0217ED" w14:textId="77777777" w:rsidR="00402AE0" w:rsidRDefault="00402AE0" w:rsidP="00402AE0">
      <w:pPr>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D5F3"/>
        <w:tblLook w:val="04A0" w:firstRow="1" w:lastRow="0" w:firstColumn="1" w:lastColumn="0" w:noHBand="0" w:noVBand="1"/>
      </w:tblPr>
      <w:tblGrid>
        <w:gridCol w:w="9072"/>
      </w:tblGrid>
      <w:tr w:rsidR="00FF615B" w:rsidRPr="0097146D" w14:paraId="2A533453" w14:textId="77777777" w:rsidTr="004F4674">
        <w:tc>
          <w:tcPr>
            <w:tcW w:w="9288" w:type="dxa"/>
            <w:shd w:val="clear" w:color="auto" w:fill="E6D5F3"/>
          </w:tcPr>
          <w:p w14:paraId="1001A63D" w14:textId="4B2AAF4F" w:rsidR="00FC7083" w:rsidRPr="0097146D" w:rsidRDefault="00FF615B" w:rsidP="00717654">
            <w:pPr>
              <w:ind w:left="0"/>
              <w:rPr>
                <w:i/>
                <w:sz w:val="22"/>
              </w:rPr>
            </w:pPr>
            <w:r w:rsidRPr="0097146D">
              <w:rPr>
                <w:b/>
                <w:sz w:val="22"/>
              </w:rPr>
              <w:t>Instructions:</w:t>
            </w:r>
            <w:r w:rsidRPr="0097146D">
              <w:rPr>
                <w:i/>
                <w:sz w:val="22"/>
              </w:rPr>
              <w:t xml:space="preserve"> </w:t>
            </w:r>
            <w:r w:rsidRPr="00FC12A3">
              <w:rPr>
                <w:rFonts w:asciiTheme="minorHAnsi" w:hAnsiTheme="minorHAnsi" w:cstheme="minorHAnsi"/>
                <w:sz w:val="22"/>
              </w:rPr>
              <w:t>Below you can f</w:t>
            </w:r>
            <w:r w:rsidRPr="009F5116">
              <w:rPr>
                <w:rFonts w:asciiTheme="minorHAnsi" w:hAnsiTheme="minorHAnsi" w:cstheme="minorHAnsi"/>
                <w:sz w:val="22"/>
              </w:rPr>
              <w:t>in</w:t>
            </w:r>
            <w:r w:rsidRPr="00FC12A3">
              <w:rPr>
                <w:rFonts w:asciiTheme="minorHAnsi" w:hAnsiTheme="minorHAnsi" w:cstheme="minorHAnsi"/>
                <w:sz w:val="22"/>
              </w:rPr>
              <w:t>d a</w:t>
            </w:r>
            <w:r w:rsidR="00717654" w:rsidRPr="00FC12A3">
              <w:rPr>
                <w:rFonts w:asciiTheme="minorHAnsi" w:hAnsiTheme="minorHAnsi" w:cstheme="minorHAnsi"/>
                <w:sz w:val="22"/>
              </w:rPr>
              <w:t xml:space="preserve"> sample</w:t>
            </w:r>
            <w:r w:rsidR="00BC253C" w:rsidRPr="00FC12A3">
              <w:rPr>
                <w:rFonts w:asciiTheme="minorHAnsi" w:hAnsiTheme="minorHAnsi" w:cstheme="minorHAnsi"/>
                <w:sz w:val="22"/>
              </w:rPr>
              <w:t xml:space="preserve"> anti-corruption</w:t>
            </w:r>
            <w:r w:rsidR="00FB5428" w:rsidRPr="00FC12A3">
              <w:rPr>
                <w:rFonts w:asciiTheme="minorHAnsi" w:hAnsiTheme="minorHAnsi" w:cstheme="minorHAnsi"/>
                <w:sz w:val="22"/>
              </w:rPr>
              <w:t xml:space="preserve"> </w:t>
            </w:r>
            <w:r w:rsidR="001D1664" w:rsidRPr="00FC12A3">
              <w:rPr>
                <w:rFonts w:asciiTheme="minorHAnsi" w:hAnsiTheme="minorHAnsi" w:cstheme="minorHAnsi"/>
                <w:sz w:val="22"/>
              </w:rPr>
              <w:t>procedure</w:t>
            </w:r>
            <w:r w:rsidRPr="00FC12A3">
              <w:rPr>
                <w:rFonts w:asciiTheme="minorHAnsi" w:hAnsiTheme="minorHAnsi" w:cstheme="minorHAnsi"/>
                <w:sz w:val="22"/>
              </w:rPr>
              <w:t>.</w:t>
            </w:r>
            <w:r w:rsidR="00717654" w:rsidRPr="00FC12A3">
              <w:rPr>
                <w:rFonts w:asciiTheme="minorHAnsi" w:hAnsiTheme="minorHAnsi" w:cstheme="minorHAnsi"/>
                <w:sz w:val="22"/>
              </w:rPr>
              <w:t xml:space="preserve"> If you decide to use it as a template for your own procedure, fill it out with your own </w:t>
            </w:r>
            <w:r w:rsidR="0063622C">
              <w:rPr>
                <w:rFonts w:asciiTheme="minorHAnsi" w:hAnsiTheme="minorHAnsi" w:cstheme="minorHAnsi"/>
                <w:sz w:val="22"/>
              </w:rPr>
              <w:t>business</w:t>
            </w:r>
            <w:r w:rsidR="0063622C" w:rsidRPr="00FC12A3">
              <w:rPr>
                <w:rFonts w:asciiTheme="minorHAnsi" w:hAnsiTheme="minorHAnsi" w:cstheme="minorHAnsi"/>
                <w:sz w:val="22"/>
              </w:rPr>
              <w:t xml:space="preserve"> </w:t>
            </w:r>
            <w:r w:rsidR="00717654" w:rsidRPr="00FC12A3">
              <w:rPr>
                <w:rFonts w:asciiTheme="minorHAnsi" w:hAnsiTheme="minorHAnsi" w:cstheme="minorHAnsi"/>
                <w:sz w:val="22"/>
              </w:rPr>
              <w:t>information and be sure to align the procedure as much as possible with the organisation structure and processes of your own business.</w:t>
            </w:r>
            <w:r w:rsidR="00C83CB4">
              <w:rPr>
                <w:rFonts w:asciiTheme="minorHAnsi" w:hAnsiTheme="minorHAnsi" w:cstheme="minorHAnsi"/>
                <w:sz w:val="22"/>
              </w:rPr>
              <w:t xml:space="preserve"> </w:t>
            </w:r>
          </w:p>
        </w:tc>
      </w:tr>
    </w:tbl>
    <w:p w14:paraId="681F181F" w14:textId="77777777" w:rsidR="00FF615B" w:rsidRPr="0097146D" w:rsidRDefault="00FF615B" w:rsidP="00402AE0">
      <w:pPr>
        <w:ind w:left="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7029"/>
      </w:tblGrid>
      <w:tr w:rsidR="00402AE0" w:rsidRPr="001F5A0C" w14:paraId="650D8473" w14:textId="77777777" w:rsidTr="00422F00">
        <w:trPr>
          <w:trHeight w:val="395"/>
          <w:jc w:val="center"/>
        </w:trPr>
        <w:tc>
          <w:tcPr>
            <w:tcW w:w="1897" w:type="dxa"/>
            <w:shd w:val="clear" w:color="auto" w:fill="2E2252"/>
          </w:tcPr>
          <w:p w14:paraId="7EEBD7EE" w14:textId="77777777" w:rsidR="00402AE0" w:rsidRPr="00C06B3C" w:rsidRDefault="00402AE0" w:rsidP="00422F00">
            <w:pPr>
              <w:pStyle w:val="TableHeader"/>
            </w:pPr>
            <w:r w:rsidRPr="00C06B3C">
              <w:t>Created by</w:t>
            </w:r>
          </w:p>
        </w:tc>
        <w:tc>
          <w:tcPr>
            <w:tcW w:w="7029" w:type="dxa"/>
            <w:shd w:val="clear" w:color="auto" w:fill="auto"/>
          </w:tcPr>
          <w:p w14:paraId="38C7D39A" w14:textId="13997625" w:rsidR="00402AE0" w:rsidRPr="001F5A0C" w:rsidRDefault="004F4674" w:rsidP="004F4674">
            <w:pPr>
              <w:tabs>
                <w:tab w:val="left" w:pos="2501"/>
              </w:tabs>
              <w:rPr>
                <w:lang w:eastAsia="en-GB"/>
              </w:rPr>
            </w:pPr>
            <w:r>
              <w:rPr>
                <w:lang w:eastAsia="en-GB"/>
              </w:rPr>
              <w:tab/>
            </w:r>
          </w:p>
        </w:tc>
      </w:tr>
      <w:tr w:rsidR="00402AE0" w:rsidRPr="001F5A0C" w14:paraId="2A5CDF53" w14:textId="77777777" w:rsidTr="00422F00">
        <w:trPr>
          <w:trHeight w:val="395"/>
          <w:jc w:val="center"/>
        </w:trPr>
        <w:tc>
          <w:tcPr>
            <w:tcW w:w="1897" w:type="dxa"/>
            <w:shd w:val="clear" w:color="auto" w:fill="2E2252"/>
          </w:tcPr>
          <w:p w14:paraId="529F10E2" w14:textId="77777777" w:rsidR="00402AE0" w:rsidRPr="00C06B3C" w:rsidRDefault="00402AE0" w:rsidP="00422F00">
            <w:pPr>
              <w:pStyle w:val="TableHeader"/>
            </w:pPr>
            <w:r w:rsidRPr="00C06B3C">
              <w:t>Reviewed on</w:t>
            </w:r>
          </w:p>
        </w:tc>
        <w:tc>
          <w:tcPr>
            <w:tcW w:w="7029" w:type="dxa"/>
            <w:shd w:val="clear" w:color="auto" w:fill="auto"/>
          </w:tcPr>
          <w:p w14:paraId="3B579787" w14:textId="77777777" w:rsidR="00402AE0" w:rsidRPr="001F5A0C" w:rsidRDefault="00402AE0" w:rsidP="00422F00">
            <w:pPr>
              <w:rPr>
                <w:lang w:eastAsia="en-GB"/>
              </w:rPr>
            </w:pPr>
          </w:p>
        </w:tc>
      </w:tr>
      <w:tr w:rsidR="00402AE0" w:rsidRPr="001F5A0C" w14:paraId="3BCB3E34" w14:textId="77777777" w:rsidTr="00422F00">
        <w:trPr>
          <w:trHeight w:val="395"/>
          <w:jc w:val="center"/>
        </w:trPr>
        <w:tc>
          <w:tcPr>
            <w:tcW w:w="1897" w:type="dxa"/>
            <w:shd w:val="clear" w:color="auto" w:fill="2E2252"/>
          </w:tcPr>
          <w:p w14:paraId="47F03F5B" w14:textId="77777777" w:rsidR="00402AE0" w:rsidRPr="00C06B3C" w:rsidRDefault="00402AE0" w:rsidP="00422F00">
            <w:pPr>
              <w:pStyle w:val="TableHeader"/>
            </w:pPr>
            <w:r w:rsidRPr="00C06B3C">
              <w:t>Authorised by</w:t>
            </w:r>
          </w:p>
        </w:tc>
        <w:tc>
          <w:tcPr>
            <w:tcW w:w="7029" w:type="dxa"/>
            <w:shd w:val="clear" w:color="auto" w:fill="auto"/>
          </w:tcPr>
          <w:p w14:paraId="66BB557B" w14:textId="77777777" w:rsidR="00402AE0" w:rsidRPr="001F5A0C" w:rsidRDefault="00402AE0" w:rsidP="00422F00">
            <w:pPr>
              <w:rPr>
                <w:lang w:eastAsia="en-GB"/>
              </w:rPr>
            </w:pPr>
          </w:p>
        </w:tc>
      </w:tr>
    </w:tbl>
    <w:p w14:paraId="3630885B" w14:textId="77777777" w:rsidR="00402AE0" w:rsidRDefault="00402AE0" w:rsidP="00A3579B">
      <w:pPr>
        <w:pStyle w:val="Heading2"/>
        <w:spacing w:line="240" w:lineRule="auto"/>
        <w:rPr>
          <w:rFonts w:ascii="Calibri" w:hAnsi="Calibri" w:cs="Calibri"/>
          <w:color w:val="312459"/>
          <w:sz w:val="24"/>
          <w:szCs w:val="24"/>
        </w:rPr>
      </w:pPr>
    </w:p>
    <w:p w14:paraId="7CA8A9AC" w14:textId="36D48A28" w:rsidR="00195320" w:rsidRPr="00D07A57" w:rsidRDefault="00A3579B" w:rsidP="00226440">
      <w:pPr>
        <w:pStyle w:val="Heading2"/>
        <w:spacing w:line="276" w:lineRule="auto"/>
        <w:jc w:val="both"/>
        <w:rPr>
          <w:rFonts w:asciiTheme="minorHAnsi" w:hAnsiTheme="minorHAnsi"/>
        </w:rPr>
      </w:pPr>
      <w:r w:rsidRPr="00A3579B">
        <w:rPr>
          <w:rFonts w:ascii="Calibri" w:hAnsi="Calibri" w:cs="Calibri"/>
          <w:color w:val="312459"/>
          <w:sz w:val="24"/>
          <w:szCs w:val="24"/>
        </w:rPr>
        <w:t>1. Scope and Objectives</w:t>
      </w:r>
    </w:p>
    <w:p w14:paraId="2CDB53EA" w14:textId="77777777" w:rsidR="00D07A57" w:rsidRDefault="00D07A57" w:rsidP="00226440">
      <w:pPr>
        <w:ind w:left="0"/>
        <w:jc w:val="both"/>
        <w:rPr>
          <w:rFonts w:asciiTheme="minorHAnsi" w:hAnsiTheme="minorHAnsi" w:cstheme="minorHAnsi"/>
          <w:color w:val="000000"/>
          <w:sz w:val="22"/>
          <w:szCs w:val="22"/>
        </w:rPr>
      </w:pPr>
    </w:p>
    <w:p w14:paraId="6073B1EF" w14:textId="78CE6903" w:rsidR="00CC5271" w:rsidRPr="0063622C" w:rsidRDefault="00195320" w:rsidP="0063622C">
      <w:pPr>
        <w:pStyle w:val="ListParagraph"/>
        <w:numPr>
          <w:ilvl w:val="0"/>
          <w:numId w:val="52"/>
        </w:numPr>
        <w:jc w:val="both"/>
        <w:rPr>
          <w:rFonts w:asciiTheme="minorHAnsi" w:hAnsiTheme="minorHAnsi" w:cstheme="minorHAnsi"/>
          <w:color w:val="000000"/>
          <w:sz w:val="22"/>
          <w:szCs w:val="22"/>
        </w:rPr>
      </w:pPr>
      <w:r w:rsidRPr="0063622C">
        <w:rPr>
          <w:rFonts w:asciiTheme="minorHAnsi" w:hAnsiTheme="minorHAnsi" w:cstheme="minorHAnsi"/>
          <w:color w:val="000000"/>
          <w:sz w:val="22"/>
          <w:szCs w:val="22"/>
        </w:rPr>
        <w:t>I</w:t>
      </w:r>
      <w:r w:rsidR="004F4674" w:rsidRPr="0063622C">
        <w:rPr>
          <w:rFonts w:asciiTheme="minorHAnsi" w:hAnsiTheme="minorHAnsi" w:cstheme="minorHAnsi"/>
          <w:color w:val="000000"/>
          <w:sz w:val="22"/>
          <w:szCs w:val="22"/>
        </w:rPr>
        <w:t>n our</w:t>
      </w:r>
      <w:r w:rsidRPr="0063622C">
        <w:rPr>
          <w:rFonts w:asciiTheme="minorHAnsi" w:hAnsiTheme="minorHAnsi" w:cstheme="minorHAnsi"/>
          <w:color w:val="000000"/>
          <w:sz w:val="22"/>
          <w:szCs w:val="22"/>
        </w:rPr>
        <w:t xml:space="preserve"> Anti</w:t>
      </w:r>
      <w:r w:rsidR="00BC253C" w:rsidRPr="0063622C">
        <w:rPr>
          <w:rFonts w:asciiTheme="minorHAnsi" w:hAnsiTheme="minorHAnsi" w:cstheme="minorHAnsi"/>
          <w:color w:val="000000"/>
          <w:sz w:val="22"/>
          <w:szCs w:val="22"/>
        </w:rPr>
        <w:t>-Corruption</w:t>
      </w:r>
      <w:r w:rsidRPr="0063622C">
        <w:rPr>
          <w:rFonts w:asciiTheme="minorHAnsi" w:hAnsiTheme="minorHAnsi" w:cstheme="minorHAnsi"/>
          <w:color w:val="000000"/>
          <w:sz w:val="22"/>
          <w:szCs w:val="22"/>
        </w:rPr>
        <w:t xml:space="preserve"> Policy, </w:t>
      </w:r>
      <w:r w:rsidR="004F4674" w:rsidRPr="0063622C">
        <w:rPr>
          <w:rFonts w:asciiTheme="minorHAnsi" w:hAnsiTheme="minorHAnsi" w:cstheme="minorHAnsi"/>
          <w:bCs/>
          <w:sz w:val="22"/>
          <w:szCs w:val="22"/>
        </w:rPr>
        <w:t>we recognise</w:t>
      </w:r>
      <w:r w:rsidRPr="0063622C">
        <w:rPr>
          <w:rFonts w:asciiTheme="minorHAnsi" w:hAnsiTheme="minorHAnsi" w:cstheme="minorHAnsi"/>
          <w:color w:val="000000"/>
          <w:sz w:val="22"/>
          <w:szCs w:val="22"/>
        </w:rPr>
        <w:t xml:space="preserve"> the importance of preventing </w:t>
      </w:r>
      <w:r w:rsidR="00BC253C" w:rsidRPr="0063622C">
        <w:rPr>
          <w:rFonts w:asciiTheme="minorHAnsi" w:hAnsiTheme="minorHAnsi" w:cstheme="minorHAnsi"/>
          <w:color w:val="000000"/>
          <w:sz w:val="22"/>
          <w:szCs w:val="22"/>
        </w:rPr>
        <w:t>bribery, facilitation payments and all other forms of corruption and commit to high standards of business integrity.</w:t>
      </w:r>
      <w:r w:rsidR="00CD087E" w:rsidRPr="0063622C">
        <w:rPr>
          <w:rFonts w:asciiTheme="minorHAnsi" w:hAnsiTheme="minorHAnsi" w:cstheme="minorHAnsi"/>
          <w:color w:val="000000"/>
          <w:sz w:val="22"/>
          <w:szCs w:val="22"/>
        </w:rPr>
        <w:t xml:space="preserve"> </w:t>
      </w:r>
      <w:r w:rsidRPr="0063622C">
        <w:rPr>
          <w:rFonts w:asciiTheme="minorHAnsi" w:hAnsiTheme="minorHAnsi" w:cstheme="minorHAnsi"/>
          <w:color w:val="000000"/>
          <w:sz w:val="22"/>
          <w:szCs w:val="22"/>
        </w:rPr>
        <w:t xml:space="preserve">The purpose of this procedure is to provide a framework </w:t>
      </w:r>
      <w:r w:rsidR="004F4674" w:rsidRPr="0063622C">
        <w:rPr>
          <w:rFonts w:asciiTheme="minorHAnsi" w:hAnsiTheme="minorHAnsi" w:cstheme="minorHAnsi"/>
          <w:color w:val="000000"/>
          <w:sz w:val="22"/>
          <w:szCs w:val="22"/>
        </w:rPr>
        <w:t>for the implementation of our</w:t>
      </w:r>
      <w:r w:rsidRPr="0063622C">
        <w:rPr>
          <w:rFonts w:asciiTheme="minorHAnsi" w:hAnsiTheme="minorHAnsi" w:cstheme="minorHAnsi"/>
          <w:color w:val="000000"/>
          <w:sz w:val="22"/>
          <w:szCs w:val="22"/>
        </w:rPr>
        <w:t xml:space="preserve"> A</w:t>
      </w:r>
      <w:r w:rsidR="00BC253C" w:rsidRPr="0063622C">
        <w:rPr>
          <w:rFonts w:asciiTheme="minorHAnsi" w:hAnsiTheme="minorHAnsi" w:cstheme="minorHAnsi"/>
          <w:color w:val="000000"/>
          <w:sz w:val="22"/>
          <w:szCs w:val="22"/>
        </w:rPr>
        <w:t>nti-Corruption</w:t>
      </w:r>
      <w:r w:rsidRPr="0063622C">
        <w:rPr>
          <w:rFonts w:asciiTheme="minorHAnsi" w:hAnsiTheme="minorHAnsi" w:cstheme="minorHAnsi"/>
          <w:color w:val="000000"/>
          <w:sz w:val="22"/>
          <w:szCs w:val="22"/>
        </w:rPr>
        <w:t xml:space="preserve"> Policy</w:t>
      </w:r>
      <w:r w:rsidRPr="0063622C">
        <w:rPr>
          <w:rFonts w:asciiTheme="minorHAnsi" w:hAnsiTheme="minorHAnsi" w:cstheme="minorHAnsi"/>
          <w:sz w:val="22"/>
          <w:szCs w:val="22"/>
        </w:rPr>
        <w:t>.</w:t>
      </w:r>
      <w:r w:rsidRPr="0063622C">
        <w:rPr>
          <w:rFonts w:asciiTheme="minorHAnsi" w:hAnsiTheme="minorHAnsi" w:cstheme="minorHAnsi"/>
          <w:color w:val="000000"/>
          <w:sz w:val="22"/>
          <w:szCs w:val="22"/>
        </w:rPr>
        <w:t xml:space="preserve"> </w:t>
      </w:r>
    </w:p>
    <w:p w14:paraId="6FE0C1C9" w14:textId="01F8AE8D" w:rsidR="00A6794F" w:rsidRPr="0063622C" w:rsidRDefault="00A6794F" w:rsidP="0063622C">
      <w:pPr>
        <w:pStyle w:val="ListParagraph"/>
        <w:numPr>
          <w:ilvl w:val="0"/>
          <w:numId w:val="52"/>
        </w:numPr>
        <w:jc w:val="both"/>
        <w:rPr>
          <w:rFonts w:asciiTheme="minorHAnsi" w:hAnsiTheme="minorHAnsi" w:cstheme="minorHAnsi"/>
          <w:color w:val="000000"/>
          <w:sz w:val="22"/>
          <w:szCs w:val="22"/>
        </w:rPr>
      </w:pPr>
      <w:r w:rsidRPr="0063622C">
        <w:rPr>
          <w:rFonts w:asciiTheme="minorHAnsi" w:hAnsiTheme="minorHAnsi" w:cstheme="minorHAnsi"/>
          <w:color w:val="000000"/>
          <w:sz w:val="22"/>
          <w:szCs w:val="22"/>
        </w:rPr>
        <w:t xml:space="preserve">This procedure establishes the standards that executives, management and employees (together, the “employees”) should observe to make sure that the company is able to prevent, mitigate, and manage risks of </w:t>
      </w:r>
      <w:r w:rsidR="00CD087E" w:rsidRPr="0063622C">
        <w:rPr>
          <w:rFonts w:asciiTheme="minorHAnsi" w:hAnsiTheme="minorHAnsi" w:cstheme="minorHAnsi"/>
          <w:color w:val="000000"/>
          <w:sz w:val="22"/>
          <w:szCs w:val="22"/>
        </w:rPr>
        <w:t xml:space="preserve">corruption, </w:t>
      </w:r>
      <w:r w:rsidR="00FC12A3" w:rsidRPr="0063622C">
        <w:rPr>
          <w:rFonts w:asciiTheme="minorHAnsi" w:hAnsiTheme="minorHAnsi" w:cstheme="minorHAnsi"/>
          <w:color w:val="000000"/>
          <w:sz w:val="22"/>
          <w:szCs w:val="22"/>
        </w:rPr>
        <w:t xml:space="preserve">including </w:t>
      </w:r>
      <w:r w:rsidR="00CD087E" w:rsidRPr="0063622C">
        <w:rPr>
          <w:rFonts w:asciiTheme="minorHAnsi" w:hAnsiTheme="minorHAnsi" w:cstheme="minorHAnsi"/>
          <w:color w:val="000000"/>
          <w:sz w:val="22"/>
          <w:szCs w:val="22"/>
        </w:rPr>
        <w:t xml:space="preserve">bribery and facilitation payments. </w:t>
      </w:r>
    </w:p>
    <w:p w14:paraId="11F9AC75" w14:textId="3347809B" w:rsidR="00CC5271" w:rsidRPr="0063622C" w:rsidRDefault="00A6794F" w:rsidP="0063622C">
      <w:pPr>
        <w:pStyle w:val="ListParagraph"/>
        <w:numPr>
          <w:ilvl w:val="0"/>
          <w:numId w:val="52"/>
        </w:numPr>
        <w:jc w:val="both"/>
        <w:rPr>
          <w:rFonts w:asciiTheme="minorHAnsi" w:hAnsiTheme="minorHAnsi" w:cstheme="minorHAnsi"/>
          <w:color w:val="000000"/>
          <w:sz w:val="22"/>
          <w:szCs w:val="22"/>
        </w:rPr>
      </w:pPr>
      <w:r w:rsidRPr="0063622C">
        <w:rPr>
          <w:rFonts w:asciiTheme="minorHAnsi" w:hAnsiTheme="minorHAnsi" w:cstheme="minorHAnsi"/>
          <w:color w:val="000000"/>
          <w:sz w:val="22"/>
          <w:szCs w:val="22"/>
        </w:rPr>
        <w:t>In particular, t</w:t>
      </w:r>
      <w:r w:rsidR="00CC5271" w:rsidRPr="0063622C">
        <w:rPr>
          <w:rFonts w:asciiTheme="minorHAnsi" w:hAnsiTheme="minorHAnsi" w:cstheme="minorHAnsi"/>
          <w:color w:val="000000"/>
          <w:sz w:val="22"/>
          <w:szCs w:val="22"/>
        </w:rPr>
        <w:t>his procedure establishes:</w:t>
      </w:r>
    </w:p>
    <w:p w14:paraId="35FD90A2" w14:textId="5B830E7C" w:rsidR="00CC5271" w:rsidRPr="000B51AC" w:rsidRDefault="00CC5271" w:rsidP="0063622C">
      <w:pPr>
        <w:pStyle w:val="ListParagraph"/>
        <w:numPr>
          <w:ilvl w:val="0"/>
          <w:numId w:val="53"/>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856FB2">
        <w:rPr>
          <w:rFonts w:asciiTheme="minorHAnsi" w:hAnsiTheme="minorHAnsi" w:cstheme="minorHAnsi"/>
          <w:color w:val="000000"/>
          <w:sz w:val="22"/>
          <w:szCs w:val="22"/>
        </w:rPr>
        <w:t xml:space="preserve">roles, </w:t>
      </w:r>
      <w:r w:rsidRPr="00CC5271">
        <w:rPr>
          <w:rFonts w:asciiTheme="minorHAnsi" w:hAnsiTheme="minorHAnsi" w:cstheme="minorHAnsi"/>
          <w:color w:val="000000"/>
          <w:sz w:val="22"/>
          <w:szCs w:val="22"/>
        </w:rPr>
        <w:t>responsibilities</w:t>
      </w:r>
      <w:r>
        <w:rPr>
          <w:rFonts w:asciiTheme="minorHAnsi" w:hAnsiTheme="minorHAnsi" w:cstheme="minorHAnsi"/>
          <w:color w:val="000000"/>
          <w:sz w:val="22"/>
          <w:szCs w:val="22"/>
        </w:rPr>
        <w:t xml:space="preserve"> </w:t>
      </w:r>
      <w:r w:rsidRPr="00CC5271">
        <w:rPr>
          <w:rFonts w:asciiTheme="minorHAnsi" w:hAnsiTheme="minorHAnsi" w:cstheme="minorHAnsi"/>
          <w:color w:val="000000"/>
          <w:sz w:val="22"/>
          <w:szCs w:val="22"/>
        </w:rPr>
        <w:t>and</w:t>
      </w:r>
      <w:r>
        <w:rPr>
          <w:rFonts w:asciiTheme="minorHAnsi" w:hAnsiTheme="minorHAnsi" w:cstheme="minorHAnsi"/>
          <w:color w:val="000000"/>
          <w:sz w:val="22"/>
          <w:szCs w:val="22"/>
        </w:rPr>
        <w:t xml:space="preserve"> </w:t>
      </w:r>
      <w:r w:rsidRPr="00CC5271">
        <w:rPr>
          <w:rFonts w:asciiTheme="minorHAnsi" w:hAnsiTheme="minorHAnsi" w:cstheme="minorHAnsi"/>
          <w:color w:val="000000"/>
          <w:sz w:val="22"/>
          <w:szCs w:val="22"/>
        </w:rPr>
        <w:t>duties</w:t>
      </w:r>
      <w:r>
        <w:rPr>
          <w:rFonts w:asciiTheme="minorHAnsi" w:hAnsiTheme="minorHAnsi" w:cstheme="minorHAnsi"/>
          <w:color w:val="000000"/>
          <w:sz w:val="22"/>
          <w:szCs w:val="22"/>
        </w:rPr>
        <w:t xml:space="preserve"> </w:t>
      </w:r>
      <w:r w:rsidR="00856FB2" w:rsidRPr="000B51AC">
        <w:rPr>
          <w:rFonts w:asciiTheme="minorHAnsi" w:hAnsiTheme="minorHAnsi" w:cstheme="minorHAnsi"/>
          <w:color w:val="000000"/>
          <w:sz w:val="22"/>
          <w:szCs w:val="22"/>
        </w:rPr>
        <w:t>of relevant functions and departments</w:t>
      </w:r>
      <w:r w:rsidRPr="000B51AC">
        <w:rPr>
          <w:rFonts w:asciiTheme="minorHAnsi" w:hAnsiTheme="minorHAnsi" w:cstheme="minorHAnsi"/>
          <w:color w:val="000000"/>
          <w:sz w:val="22"/>
          <w:szCs w:val="22"/>
        </w:rPr>
        <w:t>;</w:t>
      </w:r>
    </w:p>
    <w:p w14:paraId="5EBC6762" w14:textId="728C2E38" w:rsidR="00040BE4" w:rsidRDefault="00CC5271" w:rsidP="0063622C">
      <w:pPr>
        <w:pStyle w:val="ListParagraph"/>
        <w:numPr>
          <w:ilvl w:val="0"/>
          <w:numId w:val="53"/>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Pr="00CC5271">
        <w:rPr>
          <w:rFonts w:asciiTheme="minorHAnsi" w:hAnsiTheme="minorHAnsi" w:cstheme="minorHAnsi"/>
          <w:color w:val="000000"/>
          <w:sz w:val="22"/>
          <w:szCs w:val="22"/>
        </w:rPr>
        <w:t>operating</w:t>
      </w:r>
      <w:r>
        <w:rPr>
          <w:rFonts w:asciiTheme="minorHAnsi" w:hAnsiTheme="minorHAnsi" w:cstheme="minorHAnsi"/>
          <w:color w:val="000000"/>
          <w:sz w:val="22"/>
          <w:szCs w:val="22"/>
        </w:rPr>
        <w:t xml:space="preserve"> </w:t>
      </w:r>
      <w:r w:rsidRPr="00CC5271">
        <w:rPr>
          <w:rFonts w:asciiTheme="minorHAnsi" w:hAnsiTheme="minorHAnsi" w:cstheme="minorHAnsi"/>
          <w:color w:val="000000"/>
          <w:sz w:val="22"/>
          <w:szCs w:val="22"/>
        </w:rPr>
        <w:t>procedures</w:t>
      </w:r>
      <w:r>
        <w:rPr>
          <w:rFonts w:asciiTheme="minorHAnsi" w:hAnsiTheme="minorHAnsi" w:cstheme="minorHAnsi"/>
          <w:color w:val="000000"/>
          <w:sz w:val="22"/>
          <w:szCs w:val="22"/>
        </w:rPr>
        <w:t xml:space="preserve"> for </w:t>
      </w:r>
      <w:r w:rsidRPr="00CC5271">
        <w:rPr>
          <w:rFonts w:asciiTheme="minorHAnsi" w:hAnsiTheme="minorHAnsi" w:cstheme="minorHAnsi"/>
          <w:color w:val="000000"/>
          <w:sz w:val="22"/>
          <w:szCs w:val="22"/>
        </w:rPr>
        <w:t>managing</w:t>
      </w:r>
      <w:r>
        <w:rPr>
          <w:rFonts w:asciiTheme="minorHAnsi" w:hAnsiTheme="minorHAnsi" w:cstheme="minorHAnsi"/>
          <w:color w:val="000000"/>
          <w:sz w:val="22"/>
          <w:szCs w:val="22"/>
        </w:rPr>
        <w:t xml:space="preserve"> </w:t>
      </w:r>
      <w:r w:rsidRPr="00CC5271">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w:t>
      </w:r>
      <w:r w:rsidRPr="00CC5271">
        <w:rPr>
          <w:rFonts w:asciiTheme="minorHAnsi" w:hAnsiTheme="minorHAnsi" w:cstheme="minorHAnsi"/>
          <w:color w:val="000000"/>
          <w:sz w:val="22"/>
          <w:szCs w:val="22"/>
        </w:rPr>
        <w:t>risk</w:t>
      </w:r>
      <w:r>
        <w:rPr>
          <w:rFonts w:asciiTheme="minorHAnsi" w:hAnsiTheme="minorHAnsi" w:cstheme="minorHAnsi"/>
          <w:color w:val="000000"/>
          <w:sz w:val="22"/>
          <w:szCs w:val="22"/>
        </w:rPr>
        <w:t xml:space="preserve"> </w:t>
      </w:r>
      <w:r w:rsidRPr="00CC5271">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w:t>
      </w:r>
      <w:r w:rsidR="00CD087E">
        <w:rPr>
          <w:rFonts w:asciiTheme="minorHAnsi" w:hAnsiTheme="minorHAnsi" w:cstheme="minorHAnsi"/>
          <w:color w:val="000000"/>
          <w:sz w:val="22"/>
          <w:szCs w:val="22"/>
        </w:rPr>
        <w:t xml:space="preserve">corruption; </w:t>
      </w:r>
    </w:p>
    <w:p w14:paraId="2D638E2F" w14:textId="075BD909" w:rsidR="00CC5271" w:rsidRPr="00040BE4" w:rsidRDefault="00040BE4" w:rsidP="0063622C">
      <w:pPr>
        <w:pStyle w:val="ListParagraph"/>
        <w:numPr>
          <w:ilvl w:val="0"/>
          <w:numId w:val="53"/>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E75410" w:rsidRPr="00040BE4">
        <w:rPr>
          <w:rFonts w:asciiTheme="minorHAnsi" w:hAnsiTheme="minorHAnsi" w:cstheme="minorHAnsi"/>
          <w:color w:val="000000"/>
          <w:sz w:val="22"/>
          <w:szCs w:val="22"/>
        </w:rPr>
        <w:t>control system to ensure compliance with internal procedures and all regulatory obligations.</w:t>
      </w:r>
    </w:p>
    <w:p w14:paraId="16637E50" w14:textId="77777777" w:rsidR="00D07A57" w:rsidRDefault="00D07A57" w:rsidP="00226440">
      <w:pPr>
        <w:ind w:left="0"/>
        <w:jc w:val="both"/>
        <w:rPr>
          <w:rFonts w:asciiTheme="minorHAnsi" w:hAnsiTheme="minorHAnsi" w:cstheme="minorHAnsi"/>
          <w:color w:val="000000"/>
          <w:sz w:val="22"/>
          <w:szCs w:val="22"/>
        </w:rPr>
      </w:pPr>
    </w:p>
    <w:p w14:paraId="50C2E452" w14:textId="7952B8D8" w:rsidR="00C804BC" w:rsidRPr="0063622C" w:rsidRDefault="00D07A57" w:rsidP="00226440">
      <w:pPr>
        <w:pStyle w:val="Heading2"/>
        <w:spacing w:line="276" w:lineRule="auto"/>
        <w:jc w:val="both"/>
        <w:rPr>
          <w:rFonts w:ascii="Calibri" w:hAnsi="Calibri" w:cs="Calibri"/>
          <w:color w:val="312459"/>
          <w:sz w:val="24"/>
          <w:szCs w:val="24"/>
        </w:rPr>
      </w:pPr>
      <w:r w:rsidRPr="001F0F34">
        <w:rPr>
          <w:rFonts w:ascii="Calibri" w:hAnsi="Calibri" w:cs="Calibri"/>
          <w:color w:val="312459"/>
          <w:sz w:val="24"/>
          <w:szCs w:val="24"/>
        </w:rPr>
        <w:t xml:space="preserve">2. </w:t>
      </w:r>
      <w:r w:rsidR="00C804BC" w:rsidRPr="001F0F34">
        <w:rPr>
          <w:rFonts w:ascii="Calibri" w:hAnsi="Calibri" w:cs="Calibri"/>
          <w:color w:val="312459"/>
          <w:sz w:val="24"/>
          <w:szCs w:val="24"/>
        </w:rPr>
        <w:t>Definitions</w:t>
      </w:r>
    </w:p>
    <w:p w14:paraId="5AA5DAD9" w14:textId="77777777" w:rsidR="003038FE" w:rsidRPr="0063622C" w:rsidRDefault="003038FE" w:rsidP="00226440">
      <w:pPr>
        <w:ind w:left="0"/>
        <w:jc w:val="both"/>
        <w:rPr>
          <w:rFonts w:ascii="Calibri" w:hAnsi="Calibri" w:cs="Calibri"/>
          <w:bCs/>
          <w:i/>
          <w:color w:val="312459"/>
          <w:sz w:val="22"/>
          <w:szCs w:val="24"/>
        </w:rPr>
      </w:pPr>
    </w:p>
    <w:p w14:paraId="70AB8A69" w14:textId="7480511A" w:rsidR="00C804BC" w:rsidRPr="0063622C" w:rsidRDefault="001539D3" w:rsidP="001539D3">
      <w:pPr>
        <w:ind w:left="0"/>
        <w:rPr>
          <w:rFonts w:ascii="Calibri" w:hAnsi="Calibri" w:cs="Calibri"/>
          <w:bCs/>
          <w:iCs/>
          <w:color w:val="312459"/>
          <w:sz w:val="22"/>
          <w:szCs w:val="24"/>
        </w:rPr>
      </w:pPr>
      <w:r w:rsidRPr="0063622C">
        <w:rPr>
          <w:rFonts w:ascii="Calibri" w:hAnsi="Calibri" w:cs="Calibri"/>
          <w:bCs/>
          <w:i/>
          <w:color w:val="312459"/>
          <w:sz w:val="22"/>
          <w:szCs w:val="24"/>
        </w:rPr>
        <w:t>Bribery</w:t>
      </w:r>
      <w:r w:rsidR="00C804BC" w:rsidRPr="0063622C">
        <w:rPr>
          <w:rFonts w:ascii="Calibri" w:hAnsi="Calibri" w:cs="Calibri"/>
          <w:bCs/>
          <w:i/>
          <w:color w:val="312459"/>
          <w:sz w:val="22"/>
          <w:szCs w:val="24"/>
        </w:rPr>
        <w:t>:</w:t>
      </w:r>
      <w:r w:rsidR="00C373D9" w:rsidRPr="0063622C">
        <w:rPr>
          <w:rFonts w:ascii="Calibri" w:hAnsi="Calibri" w:cs="Calibri"/>
          <w:bCs/>
          <w:i/>
          <w:color w:val="312459"/>
          <w:sz w:val="22"/>
          <w:szCs w:val="24"/>
        </w:rPr>
        <w:t xml:space="preserve"> </w:t>
      </w:r>
      <w:r w:rsidR="00FC12A3" w:rsidRPr="001F0F34">
        <w:rPr>
          <w:rFonts w:ascii="Calibri" w:hAnsi="Calibri" w:cs="Calibri"/>
          <w:sz w:val="22"/>
          <w:szCs w:val="22"/>
        </w:rPr>
        <w:t>An illegal activity which occurs when one person</w:t>
      </w:r>
      <w:r w:rsidRPr="001F0F34">
        <w:rPr>
          <w:rFonts w:ascii="Calibri" w:hAnsi="Calibri" w:cs="Calibri"/>
          <w:sz w:val="22"/>
          <w:szCs w:val="22"/>
        </w:rPr>
        <w:t xml:space="preserve"> offers another an incentive</w:t>
      </w:r>
      <w:r w:rsidR="00FC12A3" w:rsidRPr="001F0F34">
        <w:rPr>
          <w:rFonts w:ascii="Calibri" w:hAnsi="Calibri" w:cs="Calibri"/>
          <w:sz w:val="22"/>
          <w:szCs w:val="22"/>
        </w:rPr>
        <w:t xml:space="preserve"> (such as money, a gift, a valuable item)</w:t>
      </w:r>
      <w:r w:rsidRPr="001F0F34">
        <w:rPr>
          <w:rFonts w:ascii="Calibri" w:hAnsi="Calibri" w:cs="Calibri"/>
          <w:sz w:val="22"/>
          <w:szCs w:val="22"/>
        </w:rPr>
        <w:t xml:space="preserve"> with the purpose of obtaining a business advantage</w:t>
      </w:r>
      <w:r w:rsidR="00FC12A3" w:rsidRPr="001F0F34">
        <w:rPr>
          <w:rFonts w:ascii="Calibri" w:hAnsi="Calibri" w:cs="Calibri"/>
          <w:sz w:val="22"/>
          <w:szCs w:val="22"/>
        </w:rPr>
        <w:t xml:space="preserve"> or influencing the recipient of the bribe</w:t>
      </w:r>
      <w:r w:rsidRPr="001F0F34">
        <w:rPr>
          <w:rFonts w:ascii="Calibri" w:hAnsi="Calibri" w:cs="Calibri"/>
          <w:sz w:val="22"/>
          <w:szCs w:val="22"/>
        </w:rPr>
        <w:t xml:space="preserve">. </w:t>
      </w:r>
    </w:p>
    <w:p w14:paraId="4FAED4B9" w14:textId="77777777" w:rsidR="004F4674" w:rsidRPr="00C804BC" w:rsidRDefault="004F4674" w:rsidP="00226440">
      <w:pPr>
        <w:ind w:left="0"/>
        <w:jc w:val="both"/>
        <w:rPr>
          <w:rFonts w:asciiTheme="minorHAnsi" w:hAnsiTheme="minorHAnsi" w:cstheme="minorHAnsi"/>
          <w:color w:val="000000"/>
          <w:sz w:val="22"/>
          <w:szCs w:val="22"/>
        </w:rPr>
      </w:pPr>
    </w:p>
    <w:p w14:paraId="0A539481" w14:textId="6BD6F030" w:rsidR="001539D3" w:rsidRPr="0063622C" w:rsidRDefault="001539D3" w:rsidP="001539D3">
      <w:pPr>
        <w:ind w:left="0"/>
        <w:jc w:val="both"/>
        <w:rPr>
          <w:rFonts w:ascii="Calibri" w:hAnsi="Calibri" w:cs="Calibri"/>
          <w:bCs/>
          <w:iCs/>
          <w:color w:val="312459"/>
          <w:sz w:val="22"/>
          <w:szCs w:val="24"/>
        </w:rPr>
      </w:pPr>
      <w:r>
        <w:rPr>
          <w:rFonts w:ascii="Calibri" w:hAnsi="Calibri" w:cs="Calibri"/>
          <w:bCs/>
          <w:i/>
          <w:color w:val="312459"/>
          <w:sz w:val="22"/>
          <w:szCs w:val="24"/>
        </w:rPr>
        <w:t>Corruption</w:t>
      </w:r>
      <w:r w:rsidRPr="00C804BC">
        <w:rPr>
          <w:rFonts w:ascii="Calibri" w:hAnsi="Calibri" w:cs="Calibri"/>
          <w:bCs/>
          <w:i/>
          <w:color w:val="312459"/>
          <w:sz w:val="22"/>
          <w:szCs w:val="24"/>
        </w:rPr>
        <w:t>:</w:t>
      </w:r>
      <w:r w:rsidRPr="00C804BC">
        <w:rPr>
          <w:rFonts w:asciiTheme="minorHAnsi" w:hAnsiTheme="minorHAnsi" w:cstheme="minorHAnsi"/>
          <w:color w:val="000000"/>
          <w:sz w:val="22"/>
          <w:szCs w:val="22"/>
        </w:rPr>
        <w:t xml:space="preserve"> </w:t>
      </w:r>
      <w:r w:rsidR="00C373D9" w:rsidRPr="001F0F34">
        <w:rPr>
          <w:rFonts w:ascii="Calibri" w:hAnsi="Calibri" w:cs="Calibri"/>
          <w:sz w:val="22"/>
          <w:szCs w:val="22"/>
        </w:rPr>
        <w:t>An umbrella term used to define a number of dishonest or fraudulent acts by those in power, such as managers, business owners or government officials. Corruption can include giving or accepting bribes or inappropriate gifts, kickbacks, under-the-table transactions, diverting funds and money laundering.</w:t>
      </w:r>
      <w:r w:rsidR="00C373D9">
        <w:rPr>
          <w:rFonts w:ascii="Calibri" w:hAnsi="Calibri" w:cs="Calibri"/>
          <w:bCs/>
          <w:iCs/>
          <w:color w:val="312459"/>
          <w:sz w:val="22"/>
          <w:szCs w:val="24"/>
        </w:rPr>
        <w:t xml:space="preserve"> </w:t>
      </w:r>
    </w:p>
    <w:p w14:paraId="6E3BE1D5" w14:textId="77777777" w:rsidR="001539D3" w:rsidRDefault="001539D3" w:rsidP="00226440">
      <w:pPr>
        <w:ind w:left="0"/>
        <w:jc w:val="both"/>
        <w:rPr>
          <w:rFonts w:ascii="Calibri" w:hAnsi="Calibri" w:cs="Calibri"/>
          <w:bCs/>
          <w:i/>
          <w:color w:val="312459"/>
          <w:sz w:val="22"/>
          <w:szCs w:val="24"/>
        </w:rPr>
      </w:pPr>
    </w:p>
    <w:p w14:paraId="684E2D9E" w14:textId="5A0FF535" w:rsidR="00C804BC" w:rsidRPr="00C804BC" w:rsidRDefault="001539D3" w:rsidP="00226440">
      <w:pPr>
        <w:ind w:left="0"/>
        <w:jc w:val="both"/>
        <w:rPr>
          <w:rFonts w:asciiTheme="minorHAnsi" w:hAnsiTheme="minorHAnsi" w:cstheme="minorHAnsi"/>
          <w:color w:val="000000"/>
          <w:sz w:val="22"/>
          <w:szCs w:val="22"/>
        </w:rPr>
      </w:pPr>
      <w:r>
        <w:rPr>
          <w:rFonts w:ascii="Calibri" w:hAnsi="Calibri" w:cs="Calibri"/>
          <w:bCs/>
          <w:i/>
          <w:color w:val="312459"/>
          <w:sz w:val="22"/>
          <w:szCs w:val="24"/>
        </w:rPr>
        <w:t>Counterpart</w:t>
      </w:r>
      <w:r w:rsidR="00C804BC" w:rsidRPr="00C804BC">
        <w:rPr>
          <w:rFonts w:ascii="Calibri" w:hAnsi="Calibri" w:cs="Calibri"/>
          <w:bCs/>
          <w:i/>
          <w:color w:val="312459"/>
          <w:sz w:val="22"/>
          <w:szCs w:val="24"/>
        </w:rPr>
        <w:t xml:space="preserve">y: </w:t>
      </w:r>
      <w:r w:rsidR="00C804BC" w:rsidRPr="00C804BC">
        <w:rPr>
          <w:rFonts w:asciiTheme="minorHAnsi" w:hAnsiTheme="minorHAnsi" w:cstheme="minorHAnsi"/>
          <w:color w:val="000000"/>
          <w:sz w:val="22"/>
          <w:szCs w:val="22"/>
        </w:rPr>
        <w:t xml:space="preserve">The other party that participates </w:t>
      </w:r>
      <w:r w:rsidR="00C322EA">
        <w:rPr>
          <w:rFonts w:asciiTheme="minorHAnsi" w:hAnsiTheme="minorHAnsi" w:cstheme="minorHAnsi"/>
          <w:color w:val="000000"/>
          <w:sz w:val="22"/>
          <w:szCs w:val="22"/>
        </w:rPr>
        <w:t xml:space="preserve">in </w:t>
      </w:r>
      <w:r w:rsidR="00C804BC" w:rsidRPr="00C804BC">
        <w:rPr>
          <w:rFonts w:asciiTheme="minorHAnsi" w:hAnsiTheme="minorHAnsi" w:cstheme="minorHAnsi"/>
          <w:color w:val="000000"/>
          <w:sz w:val="22"/>
          <w:szCs w:val="22"/>
        </w:rPr>
        <w:t>a financial transaction. It could be an individual, business, government, or another type of organisation.</w:t>
      </w:r>
    </w:p>
    <w:p w14:paraId="62A51D22" w14:textId="562EA2C2" w:rsidR="001539D3" w:rsidRPr="001F0F34" w:rsidRDefault="001539D3" w:rsidP="001539D3">
      <w:pPr>
        <w:ind w:left="0"/>
        <w:rPr>
          <w:rFonts w:ascii="Calibri" w:hAnsi="Calibri" w:cs="Calibri"/>
          <w:sz w:val="22"/>
          <w:szCs w:val="22"/>
        </w:rPr>
      </w:pPr>
      <w:r>
        <w:rPr>
          <w:rFonts w:asciiTheme="minorHAnsi" w:hAnsiTheme="minorHAnsi" w:cstheme="minorHAnsi"/>
          <w:color w:val="000000"/>
          <w:sz w:val="22"/>
          <w:szCs w:val="22"/>
        </w:rPr>
        <w:br/>
      </w:r>
      <w:r w:rsidRPr="0063622C">
        <w:rPr>
          <w:rFonts w:ascii="Calibri" w:hAnsi="Calibri" w:cs="Calibri"/>
          <w:bCs/>
          <w:i/>
          <w:color w:val="312459"/>
          <w:sz w:val="22"/>
          <w:szCs w:val="24"/>
        </w:rPr>
        <w:t xml:space="preserve">Facilitation Payments: </w:t>
      </w:r>
      <w:r w:rsidRPr="001F0F34">
        <w:rPr>
          <w:rFonts w:ascii="Calibri" w:hAnsi="Calibri" w:cs="Calibri"/>
          <w:sz w:val="22"/>
          <w:szCs w:val="22"/>
        </w:rPr>
        <w:t xml:space="preserve">Payments made to a person in a position of power in exchange for speeding </w:t>
      </w:r>
      <w:r w:rsidRPr="001F0F34">
        <w:rPr>
          <w:rFonts w:ascii="Calibri" w:hAnsi="Calibri" w:cs="Calibri"/>
          <w:sz w:val="22"/>
          <w:szCs w:val="22"/>
        </w:rPr>
        <w:lastRenderedPageBreak/>
        <w:t>up a service to which the payer is legally entitled. Facilitation payments create an unfair advantage and are thus considered illegal and punished by law in most countries.</w:t>
      </w:r>
    </w:p>
    <w:p w14:paraId="5626C963" w14:textId="405E9A28" w:rsidR="0014380F" w:rsidRPr="0063622C" w:rsidRDefault="009667F3" w:rsidP="001539D3">
      <w:pPr>
        <w:ind w:left="0"/>
        <w:rPr>
          <w:rFonts w:ascii="Calibri" w:hAnsi="Calibri" w:cs="Calibri"/>
          <w:i/>
          <w:iCs/>
          <w:color w:val="312459"/>
          <w:sz w:val="22"/>
          <w:szCs w:val="22"/>
        </w:rPr>
      </w:pPr>
      <w:r>
        <w:rPr>
          <w:rFonts w:ascii="Calibri" w:hAnsi="Calibri" w:cs="Calibri"/>
          <w:sz w:val="22"/>
          <w:szCs w:val="22"/>
          <w:highlight w:val="yellow"/>
        </w:rPr>
        <w:br/>
      </w:r>
      <w:r w:rsidRPr="0063622C">
        <w:rPr>
          <w:rFonts w:ascii="Calibri" w:hAnsi="Calibri" w:cs="Calibri"/>
          <w:i/>
          <w:iCs/>
          <w:color w:val="312459"/>
          <w:sz w:val="22"/>
          <w:szCs w:val="22"/>
        </w:rPr>
        <w:t>Due diligence:</w:t>
      </w:r>
      <w:r>
        <w:rPr>
          <w:rFonts w:ascii="Calibri" w:hAnsi="Calibri" w:cs="Calibri"/>
          <w:i/>
          <w:iCs/>
          <w:color w:val="312459"/>
          <w:sz w:val="22"/>
          <w:szCs w:val="22"/>
        </w:rPr>
        <w:t xml:space="preserve"> </w:t>
      </w:r>
      <w:r>
        <w:rPr>
          <w:rFonts w:ascii="Calibri" w:hAnsi="Calibri" w:cs="Calibri"/>
          <w:sz w:val="22"/>
          <w:szCs w:val="22"/>
        </w:rPr>
        <w:t>An ongoing, proactive and reactive process through which companies can identify, prevent, mitigate, and account for how they address their actual and potential adverse impacts as an integral part of business decision-making and risk management systems.</w:t>
      </w:r>
      <w:r>
        <w:rPr>
          <w:rStyle w:val="FootnoteReference"/>
          <w:rFonts w:ascii="Calibri" w:hAnsi="Calibri" w:cs="Calibri"/>
          <w:sz w:val="22"/>
          <w:szCs w:val="22"/>
        </w:rPr>
        <w:footnoteReference w:id="1"/>
      </w:r>
    </w:p>
    <w:p w14:paraId="2FB71F5C" w14:textId="12644B21" w:rsidR="009667F3" w:rsidRDefault="009667F3" w:rsidP="001539D3">
      <w:pPr>
        <w:ind w:left="0"/>
        <w:rPr>
          <w:rFonts w:ascii="Calibri" w:hAnsi="Calibri" w:cs="Calibri"/>
          <w:sz w:val="22"/>
          <w:szCs w:val="22"/>
          <w:highlight w:val="yellow"/>
        </w:rPr>
      </w:pPr>
    </w:p>
    <w:p w14:paraId="4F6604FD" w14:textId="7BD1D99E" w:rsidR="0014380F" w:rsidRPr="00E47790" w:rsidRDefault="00775C2D" w:rsidP="001539D3">
      <w:pPr>
        <w:ind w:left="0"/>
        <w:rPr>
          <w:rFonts w:ascii="Calibri" w:hAnsi="Calibri" w:cs="Calibri"/>
          <w:sz w:val="22"/>
          <w:szCs w:val="22"/>
          <w:highlight w:val="yellow"/>
        </w:rPr>
      </w:pPr>
      <w:r>
        <w:rPr>
          <w:rFonts w:ascii="Calibri" w:hAnsi="Calibri" w:cs="Calibri"/>
          <w:bCs/>
          <w:i/>
          <w:color w:val="312459"/>
          <w:sz w:val="22"/>
          <w:szCs w:val="24"/>
        </w:rPr>
        <w:t>Suspicious Activity</w:t>
      </w:r>
      <w:r w:rsidR="0014380F">
        <w:rPr>
          <w:rFonts w:ascii="Calibri" w:hAnsi="Calibri" w:cs="Calibri"/>
          <w:bCs/>
          <w:i/>
          <w:color w:val="312459"/>
          <w:sz w:val="22"/>
          <w:szCs w:val="24"/>
        </w:rPr>
        <w:t>(s)</w:t>
      </w:r>
      <w:r w:rsidR="00C83CB4">
        <w:rPr>
          <w:rFonts w:ascii="Calibri" w:hAnsi="Calibri" w:cs="Calibri"/>
          <w:bCs/>
          <w:i/>
          <w:color w:val="312459"/>
          <w:sz w:val="22"/>
          <w:szCs w:val="24"/>
        </w:rPr>
        <w:t>/Transaction</w:t>
      </w:r>
      <w:r w:rsidR="0014380F" w:rsidRPr="00C804BC">
        <w:rPr>
          <w:rFonts w:ascii="Calibri" w:hAnsi="Calibri" w:cs="Calibri"/>
          <w:bCs/>
          <w:i/>
          <w:color w:val="312459"/>
          <w:sz w:val="22"/>
          <w:szCs w:val="24"/>
        </w:rPr>
        <w:t>:</w:t>
      </w:r>
      <w:r>
        <w:rPr>
          <w:rFonts w:ascii="Calibri" w:hAnsi="Calibri" w:cs="Calibri"/>
          <w:sz w:val="22"/>
          <w:szCs w:val="22"/>
        </w:rPr>
        <w:t xml:space="preserve"> </w:t>
      </w:r>
      <w:r w:rsidR="0063622C" w:rsidRPr="0063622C">
        <w:rPr>
          <w:rFonts w:ascii="Calibri" w:hAnsi="Calibri" w:cs="Calibri"/>
          <w:sz w:val="22"/>
          <w:szCs w:val="22"/>
        </w:rPr>
        <w:t>A</w:t>
      </w:r>
      <w:r w:rsidR="00C83CB4">
        <w:rPr>
          <w:rFonts w:ascii="Calibri" w:hAnsi="Calibri" w:cs="Calibri"/>
          <w:sz w:val="22"/>
          <w:szCs w:val="22"/>
        </w:rPr>
        <w:t>n activity or</w:t>
      </w:r>
      <w:r w:rsidR="0063622C" w:rsidRPr="0063622C">
        <w:rPr>
          <w:rFonts w:ascii="Calibri" w:hAnsi="Calibri" w:cs="Calibri"/>
          <w:sz w:val="22"/>
          <w:szCs w:val="22"/>
        </w:rPr>
        <w:t xml:space="preserve"> transaction that is inconsistent with a business’s or counterparty’s legitimate activities or transaction history.</w:t>
      </w:r>
      <w:r w:rsidR="0063622C">
        <w:rPr>
          <w:rFonts w:ascii="Calibri" w:hAnsi="Calibri" w:cs="Calibri"/>
          <w:sz w:val="22"/>
          <w:szCs w:val="22"/>
        </w:rPr>
        <w:t xml:space="preserve"> For the purpose of this procedure an activity that raises concerns about the presence of corrupt practices.</w:t>
      </w:r>
    </w:p>
    <w:p w14:paraId="51018602" w14:textId="4A519F73" w:rsidR="00C804BC" w:rsidRPr="001539D3" w:rsidRDefault="00C804BC" w:rsidP="00226440">
      <w:pPr>
        <w:ind w:left="0"/>
        <w:jc w:val="both"/>
        <w:rPr>
          <w:rFonts w:asciiTheme="minorHAnsi" w:hAnsiTheme="minorHAnsi" w:cstheme="minorHAnsi"/>
          <w:color w:val="000000"/>
          <w:sz w:val="22"/>
          <w:szCs w:val="22"/>
        </w:rPr>
      </w:pPr>
    </w:p>
    <w:p w14:paraId="0A291762" w14:textId="77777777" w:rsidR="00304A0D" w:rsidRPr="00A6794F" w:rsidRDefault="00304A0D" w:rsidP="00304A0D">
      <w:pPr>
        <w:pStyle w:val="Heading2"/>
        <w:spacing w:line="276" w:lineRule="auto"/>
        <w:jc w:val="both"/>
        <w:rPr>
          <w:rFonts w:asciiTheme="minorHAnsi" w:hAnsiTheme="minorHAnsi" w:cstheme="minorHAnsi"/>
          <w:color w:val="000000"/>
        </w:rPr>
      </w:pPr>
      <w:r>
        <w:rPr>
          <w:rFonts w:ascii="Calibri" w:hAnsi="Calibri" w:cs="Calibri"/>
          <w:color w:val="312459"/>
          <w:sz w:val="24"/>
          <w:szCs w:val="24"/>
        </w:rPr>
        <w:t>3. Responsibilities and Governance</w:t>
      </w:r>
      <w:r w:rsidRPr="00CC5271">
        <w:rPr>
          <w:rFonts w:ascii="Calibri" w:hAnsi="Calibri" w:cs="Calibri"/>
          <w:color w:val="312459"/>
          <w:sz w:val="24"/>
          <w:szCs w:val="24"/>
        </w:rPr>
        <w:t xml:space="preserve"> </w:t>
      </w:r>
    </w:p>
    <w:p w14:paraId="6572B66F" w14:textId="77777777" w:rsidR="00304A0D" w:rsidRDefault="00304A0D" w:rsidP="00304A0D">
      <w:pPr>
        <w:pStyle w:val="ListParagraph"/>
        <w:numPr>
          <w:ilvl w:val="0"/>
          <w:numId w:val="37"/>
        </w:numPr>
        <w:jc w:val="both"/>
        <w:rPr>
          <w:rFonts w:asciiTheme="minorHAnsi" w:hAnsiTheme="minorHAnsi" w:cstheme="minorHAnsi"/>
          <w:color w:val="000000"/>
          <w:sz w:val="22"/>
          <w:szCs w:val="22"/>
        </w:rPr>
      </w:pPr>
      <w:r w:rsidRPr="007F574D">
        <w:rPr>
          <w:rFonts w:asciiTheme="minorHAnsi" w:hAnsiTheme="minorHAnsi" w:cstheme="minorHAnsi"/>
          <w:b/>
          <w:color w:val="000000"/>
          <w:sz w:val="22"/>
          <w:szCs w:val="22"/>
        </w:rPr>
        <w:t>[</w:t>
      </w:r>
      <w:r>
        <w:rPr>
          <w:rFonts w:asciiTheme="minorHAnsi" w:hAnsiTheme="minorHAnsi" w:cstheme="minorHAnsi"/>
          <w:b/>
          <w:color w:val="000000"/>
          <w:sz w:val="22"/>
          <w:szCs w:val="22"/>
        </w:rPr>
        <w:t>ANTI-CORRUPTION OFFICER</w:t>
      </w:r>
      <w:r w:rsidRPr="007F574D">
        <w:rPr>
          <w:rFonts w:asciiTheme="minorHAnsi" w:hAnsiTheme="minorHAnsi" w:cstheme="minorHAnsi"/>
          <w:b/>
          <w:color w:val="000000"/>
          <w:sz w:val="22"/>
          <w:szCs w:val="22"/>
        </w:rPr>
        <w:t>]</w:t>
      </w:r>
      <w:r w:rsidRPr="007F574D">
        <w:rPr>
          <w:rFonts w:asciiTheme="minorHAnsi" w:hAnsiTheme="minorHAnsi" w:cstheme="minorHAnsi"/>
          <w:color w:val="000000"/>
          <w:sz w:val="22"/>
          <w:szCs w:val="22"/>
        </w:rPr>
        <w:t xml:space="preserve"> </w:t>
      </w:r>
    </w:p>
    <w:p w14:paraId="7CCDAFA0" w14:textId="77777777" w:rsidR="00304A0D" w:rsidRPr="002715FB" w:rsidRDefault="00304A0D" w:rsidP="00304A0D">
      <w:pPr>
        <w:pStyle w:val="ListParagraph"/>
        <w:numPr>
          <w:ilvl w:val="0"/>
          <w:numId w:val="37"/>
        </w:numPr>
        <w:jc w:val="both"/>
        <w:rPr>
          <w:rFonts w:asciiTheme="minorHAnsi" w:hAnsiTheme="minorHAnsi" w:cstheme="minorHAnsi"/>
          <w:color w:val="000000"/>
          <w:sz w:val="22"/>
          <w:szCs w:val="22"/>
        </w:rPr>
      </w:pPr>
      <w:r w:rsidRPr="007F574D">
        <w:rPr>
          <w:rFonts w:asciiTheme="minorHAnsi" w:hAnsiTheme="minorHAnsi" w:cstheme="minorHAnsi"/>
          <w:b/>
          <w:color w:val="000000"/>
          <w:sz w:val="22"/>
          <w:szCs w:val="22"/>
        </w:rPr>
        <w:t>[CEO / DIRECTOR]</w:t>
      </w:r>
      <w:r w:rsidRPr="007F574D">
        <w:rPr>
          <w:rFonts w:asciiTheme="minorHAnsi" w:hAnsiTheme="minorHAnsi" w:cstheme="minorHAnsi"/>
          <w:color w:val="000000"/>
          <w:sz w:val="22"/>
          <w:szCs w:val="22"/>
        </w:rPr>
        <w:t xml:space="preserve"> </w:t>
      </w:r>
    </w:p>
    <w:p w14:paraId="79D799D6" w14:textId="77777777" w:rsidR="00304A0D" w:rsidRDefault="00304A0D" w:rsidP="00304A0D">
      <w:pPr>
        <w:pStyle w:val="ListParagraph"/>
        <w:numPr>
          <w:ilvl w:val="0"/>
          <w:numId w:val="37"/>
        </w:num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ALL</w:t>
      </w:r>
      <w:r w:rsidRPr="00526773">
        <w:rPr>
          <w:rFonts w:asciiTheme="minorHAnsi" w:hAnsiTheme="minorHAnsi" w:cstheme="minorHAnsi"/>
          <w:b/>
          <w:bCs/>
          <w:color w:val="000000"/>
          <w:sz w:val="22"/>
          <w:szCs w:val="22"/>
        </w:rPr>
        <w:t xml:space="preserve"> [NAME OF BUSINESS] E</w:t>
      </w:r>
      <w:r>
        <w:rPr>
          <w:rFonts w:asciiTheme="minorHAnsi" w:hAnsiTheme="minorHAnsi" w:cstheme="minorHAnsi"/>
          <w:b/>
          <w:bCs/>
          <w:color w:val="000000"/>
          <w:sz w:val="22"/>
          <w:szCs w:val="22"/>
        </w:rPr>
        <w:t>MPLOYEES</w:t>
      </w:r>
    </w:p>
    <w:p w14:paraId="5F35ABBD" w14:textId="77777777" w:rsidR="00304A0D" w:rsidRPr="002715FB" w:rsidRDefault="00304A0D" w:rsidP="00304A0D">
      <w:pPr>
        <w:ind w:left="0"/>
        <w:jc w:val="both"/>
        <w:rPr>
          <w:rFonts w:asciiTheme="minorHAnsi" w:hAnsiTheme="minorHAnsi" w:cstheme="minorHAnsi"/>
          <w:b/>
          <w:bCs/>
          <w:color w:val="000000"/>
          <w:sz w:val="22"/>
          <w:szCs w:val="22"/>
        </w:rPr>
      </w:pPr>
    </w:p>
    <w:p w14:paraId="290A5B63" w14:textId="77777777" w:rsidR="00304A0D" w:rsidRPr="002715FB" w:rsidRDefault="00304A0D" w:rsidP="00304A0D">
      <w:pPr>
        <w:pStyle w:val="ListParagraph"/>
        <w:numPr>
          <w:ilvl w:val="0"/>
          <w:numId w:val="41"/>
        </w:numPr>
        <w:rPr>
          <w:rFonts w:asciiTheme="minorHAnsi" w:hAnsiTheme="minorHAnsi" w:cstheme="minorHAnsi"/>
          <w:color w:val="000000"/>
          <w:sz w:val="22"/>
          <w:szCs w:val="22"/>
        </w:rPr>
      </w:pPr>
      <w:r w:rsidRPr="002715FB">
        <w:rPr>
          <w:rFonts w:asciiTheme="minorHAnsi" w:hAnsiTheme="minorHAnsi" w:cstheme="minorHAnsi"/>
          <w:b/>
          <w:color w:val="000000"/>
          <w:sz w:val="22"/>
          <w:szCs w:val="22"/>
        </w:rPr>
        <w:t>[NAME OF BUSINESS]</w:t>
      </w:r>
      <w:r w:rsidRPr="002715FB">
        <w:rPr>
          <w:rFonts w:asciiTheme="minorHAnsi" w:hAnsiTheme="minorHAnsi" w:cstheme="minorHAnsi"/>
          <w:color w:val="000000"/>
          <w:sz w:val="22"/>
          <w:szCs w:val="22"/>
        </w:rPr>
        <w:t xml:space="preserve"> has designated a </w:t>
      </w:r>
      <w:r w:rsidRPr="002715FB">
        <w:rPr>
          <w:rFonts w:asciiTheme="minorHAnsi" w:hAnsiTheme="minorHAnsi" w:cstheme="minorHAnsi"/>
          <w:b/>
          <w:color w:val="000000"/>
          <w:sz w:val="22"/>
          <w:szCs w:val="22"/>
        </w:rPr>
        <w:t>[</w:t>
      </w:r>
      <w:r>
        <w:rPr>
          <w:rFonts w:asciiTheme="minorHAnsi" w:hAnsiTheme="minorHAnsi" w:cstheme="minorHAnsi"/>
          <w:b/>
          <w:color w:val="000000"/>
          <w:sz w:val="22"/>
          <w:szCs w:val="22"/>
        </w:rPr>
        <w:t>ANTI-CORRUPTION OFFICER</w:t>
      </w:r>
      <w:r w:rsidRPr="002715FB">
        <w:rPr>
          <w:rFonts w:asciiTheme="minorHAnsi" w:hAnsiTheme="minorHAnsi" w:cstheme="minorHAnsi"/>
          <w:b/>
          <w:color w:val="000000"/>
          <w:sz w:val="22"/>
          <w:szCs w:val="22"/>
        </w:rPr>
        <w:t>]</w:t>
      </w:r>
      <w:r w:rsidRPr="002715FB">
        <w:rPr>
          <w:rFonts w:asciiTheme="minorHAnsi" w:hAnsiTheme="minorHAnsi" w:cstheme="minorHAnsi"/>
          <w:color w:val="000000"/>
          <w:sz w:val="22"/>
          <w:szCs w:val="22"/>
        </w:rPr>
        <w:t xml:space="preserve"> with full responsibility for the company’s Anti-Corruption system. This system includes:</w:t>
      </w:r>
    </w:p>
    <w:p w14:paraId="0D60A3C2" w14:textId="77777777" w:rsidR="00304A0D" w:rsidRDefault="00304A0D" w:rsidP="00304A0D">
      <w:pPr>
        <w:pStyle w:val="ListParagraph"/>
        <w:numPr>
          <w:ilvl w:val="0"/>
          <w:numId w:val="42"/>
        </w:numPr>
        <w:rPr>
          <w:rFonts w:asciiTheme="minorHAnsi" w:hAnsiTheme="minorHAnsi" w:cstheme="minorHAnsi"/>
          <w:color w:val="000000"/>
          <w:sz w:val="22"/>
          <w:szCs w:val="22"/>
        </w:rPr>
      </w:pPr>
      <w:r w:rsidRPr="00292F55">
        <w:rPr>
          <w:rFonts w:asciiTheme="minorHAnsi" w:hAnsiTheme="minorHAnsi" w:cstheme="minorHAnsi"/>
          <w:color w:val="000000"/>
          <w:sz w:val="22"/>
          <w:szCs w:val="22"/>
        </w:rPr>
        <w:t xml:space="preserve">An Anti-Corruption Policy and Procedure </w:t>
      </w:r>
    </w:p>
    <w:p w14:paraId="4F770532" w14:textId="6826C40A" w:rsidR="00304A0D" w:rsidRDefault="00304A0D" w:rsidP="00304A0D">
      <w:pPr>
        <w:pStyle w:val="ListParagraph"/>
        <w:numPr>
          <w:ilvl w:val="0"/>
          <w:numId w:val="42"/>
        </w:numPr>
        <w:rPr>
          <w:rFonts w:asciiTheme="minorHAnsi" w:hAnsiTheme="minorHAnsi" w:cstheme="minorHAnsi"/>
          <w:color w:val="000000"/>
          <w:sz w:val="22"/>
          <w:szCs w:val="22"/>
        </w:rPr>
      </w:pPr>
      <w:r w:rsidRPr="00292F55">
        <w:rPr>
          <w:rFonts w:asciiTheme="minorHAnsi" w:hAnsiTheme="minorHAnsi" w:cstheme="minorHAnsi"/>
          <w:color w:val="000000"/>
          <w:sz w:val="22"/>
          <w:szCs w:val="22"/>
        </w:rPr>
        <w:t xml:space="preserve">A Gift Registry </w:t>
      </w:r>
    </w:p>
    <w:p w14:paraId="323B9D0F" w14:textId="3C9C9085" w:rsidR="0063622C" w:rsidRDefault="0063622C" w:rsidP="00304A0D">
      <w:pPr>
        <w:pStyle w:val="ListParagraph"/>
        <w:numPr>
          <w:ilvl w:val="0"/>
          <w:numId w:val="42"/>
        </w:numPr>
        <w:rPr>
          <w:rFonts w:asciiTheme="minorHAnsi" w:hAnsiTheme="minorHAnsi" w:cstheme="minorHAnsi"/>
          <w:color w:val="000000"/>
          <w:sz w:val="22"/>
          <w:szCs w:val="22"/>
        </w:rPr>
      </w:pPr>
      <w:r>
        <w:rPr>
          <w:rFonts w:asciiTheme="minorHAnsi" w:hAnsiTheme="minorHAnsi" w:cstheme="minorHAnsi"/>
          <w:color w:val="000000"/>
          <w:sz w:val="22"/>
          <w:szCs w:val="22"/>
        </w:rPr>
        <w:t>A Charitable/Political Donations Compliance Note template</w:t>
      </w:r>
    </w:p>
    <w:p w14:paraId="240F2017" w14:textId="77777777" w:rsidR="00304A0D" w:rsidRDefault="00304A0D" w:rsidP="00304A0D">
      <w:pPr>
        <w:pStyle w:val="ListParagraph"/>
        <w:numPr>
          <w:ilvl w:val="0"/>
          <w:numId w:val="42"/>
        </w:numPr>
        <w:rPr>
          <w:rFonts w:asciiTheme="minorHAnsi" w:hAnsiTheme="minorHAnsi" w:cstheme="minorHAnsi"/>
          <w:color w:val="000000"/>
          <w:sz w:val="22"/>
          <w:szCs w:val="22"/>
        </w:rPr>
      </w:pPr>
      <w:r w:rsidRPr="00292F55">
        <w:rPr>
          <w:rFonts w:asciiTheme="minorHAnsi" w:hAnsiTheme="minorHAnsi" w:cstheme="minorHAnsi"/>
          <w:color w:val="000000"/>
          <w:sz w:val="22"/>
          <w:szCs w:val="22"/>
        </w:rPr>
        <w:t xml:space="preserve">Training for all staff on the above, along with what corruption is and how to spot it. </w:t>
      </w:r>
    </w:p>
    <w:p w14:paraId="734ECC6C" w14:textId="77777777" w:rsidR="00304A0D" w:rsidRDefault="00304A0D" w:rsidP="00304A0D">
      <w:pPr>
        <w:ind w:left="0"/>
        <w:rPr>
          <w:rFonts w:asciiTheme="minorHAnsi" w:hAnsiTheme="minorHAnsi" w:cstheme="minorHAnsi"/>
          <w:color w:val="000000"/>
          <w:sz w:val="22"/>
          <w:szCs w:val="22"/>
        </w:rPr>
      </w:pPr>
    </w:p>
    <w:p w14:paraId="310542AC" w14:textId="77777777" w:rsidR="00304A0D" w:rsidRPr="002715FB" w:rsidRDefault="00304A0D" w:rsidP="00304A0D">
      <w:pPr>
        <w:pStyle w:val="ListParagraph"/>
        <w:rPr>
          <w:rFonts w:asciiTheme="minorHAnsi" w:hAnsiTheme="minorHAnsi" w:cstheme="minorHAnsi"/>
          <w:color w:val="000000"/>
          <w:sz w:val="22"/>
          <w:szCs w:val="22"/>
        </w:rPr>
      </w:pPr>
      <w:r w:rsidRPr="002715FB">
        <w:rPr>
          <w:rFonts w:asciiTheme="minorHAnsi" w:hAnsiTheme="minorHAnsi" w:cstheme="minorHAnsi"/>
          <w:color w:val="000000"/>
          <w:sz w:val="22"/>
          <w:szCs w:val="22"/>
        </w:rPr>
        <w:t xml:space="preserve">The </w:t>
      </w:r>
      <w:r w:rsidRPr="002715FB">
        <w:rPr>
          <w:rFonts w:asciiTheme="minorHAnsi" w:hAnsiTheme="minorHAnsi" w:cstheme="minorHAnsi"/>
          <w:b/>
          <w:color w:val="000000"/>
          <w:sz w:val="22"/>
          <w:szCs w:val="22"/>
        </w:rPr>
        <w:t>[</w:t>
      </w:r>
      <w:r>
        <w:rPr>
          <w:rFonts w:asciiTheme="minorHAnsi" w:hAnsiTheme="minorHAnsi" w:cstheme="minorHAnsi"/>
          <w:b/>
          <w:color w:val="000000"/>
          <w:sz w:val="22"/>
          <w:szCs w:val="22"/>
        </w:rPr>
        <w:t>ANTI-CORRUPTION OFFICER</w:t>
      </w:r>
      <w:r w:rsidRPr="002715FB">
        <w:rPr>
          <w:rFonts w:asciiTheme="minorHAnsi" w:hAnsiTheme="minorHAnsi" w:cstheme="minorHAnsi"/>
          <w:b/>
          <w:color w:val="000000"/>
          <w:sz w:val="22"/>
          <w:szCs w:val="22"/>
        </w:rPr>
        <w:t>]</w:t>
      </w:r>
      <w:r w:rsidRPr="002715FB">
        <w:rPr>
          <w:rFonts w:asciiTheme="minorHAnsi" w:hAnsiTheme="minorHAnsi" w:cstheme="minorHAnsi"/>
          <w:color w:val="000000"/>
          <w:sz w:val="22"/>
          <w:szCs w:val="22"/>
        </w:rPr>
        <w:t xml:space="preserve"> is vested with full responsibility and authority to enforce </w:t>
      </w:r>
      <w:r w:rsidRPr="002715FB">
        <w:rPr>
          <w:rFonts w:asciiTheme="minorHAnsi" w:hAnsiTheme="minorHAnsi" w:cstheme="minorHAnsi"/>
          <w:b/>
          <w:color w:val="000000"/>
          <w:sz w:val="22"/>
          <w:szCs w:val="22"/>
        </w:rPr>
        <w:t>[NAME OF BUSINESS]</w:t>
      </w:r>
      <w:r w:rsidRPr="002715FB">
        <w:rPr>
          <w:rFonts w:asciiTheme="minorHAnsi" w:hAnsiTheme="minorHAnsi" w:cstheme="minorHAnsi"/>
          <w:color w:val="000000"/>
          <w:sz w:val="22"/>
          <w:szCs w:val="22"/>
        </w:rPr>
        <w:t xml:space="preserve">’s anti-corruption system.  </w:t>
      </w:r>
      <w:r w:rsidRPr="002715FB">
        <w:rPr>
          <w:rFonts w:asciiTheme="minorHAnsi" w:hAnsiTheme="minorHAnsi" w:cstheme="minorHAnsi"/>
          <w:color w:val="000000"/>
          <w:sz w:val="22"/>
          <w:szCs w:val="22"/>
        </w:rPr>
        <w:br/>
      </w:r>
    </w:p>
    <w:p w14:paraId="31DB88A4" w14:textId="77777777" w:rsidR="00304A0D" w:rsidRPr="002715FB" w:rsidRDefault="00304A0D" w:rsidP="00304A0D">
      <w:pPr>
        <w:pStyle w:val="ListParagraph"/>
        <w:rPr>
          <w:rFonts w:asciiTheme="minorHAnsi" w:hAnsiTheme="minorHAnsi" w:cstheme="minorHAnsi"/>
          <w:color w:val="000000"/>
          <w:sz w:val="22"/>
          <w:szCs w:val="22"/>
        </w:rPr>
      </w:pPr>
      <w:r w:rsidRPr="002715FB">
        <w:rPr>
          <w:rFonts w:asciiTheme="minorHAnsi" w:hAnsiTheme="minorHAnsi" w:cstheme="minorHAnsi"/>
          <w:color w:val="000000"/>
          <w:sz w:val="22"/>
          <w:szCs w:val="22"/>
        </w:rPr>
        <w:t xml:space="preserve">The </w:t>
      </w:r>
      <w:r w:rsidRPr="002715FB">
        <w:rPr>
          <w:rFonts w:asciiTheme="minorHAnsi" w:hAnsiTheme="minorHAnsi" w:cstheme="minorHAnsi"/>
          <w:b/>
          <w:color w:val="000000"/>
          <w:sz w:val="22"/>
          <w:szCs w:val="22"/>
        </w:rPr>
        <w:t>[</w:t>
      </w:r>
      <w:r>
        <w:rPr>
          <w:rFonts w:asciiTheme="minorHAnsi" w:hAnsiTheme="minorHAnsi" w:cstheme="minorHAnsi"/>
          <w:b/>
          <w:color w:val="000000"/>
          <w:sz w:val="22"/>
          <w:szCs w:val="22"/>
        </w:rPr>
        <w:t>ANTI-CORRUPTION OFFICER</w:t>
      </w:r>
      <w:r w:rsidRPr="002715FB">
        <w:rPr>
          <w:rFonts w:asciiTheme="minorHAnsi" w:hAnsiTheme="minorHAnsi" w:cstheme="minorHAnsi"/>
          <w:b/>
          <w:color w:val="000000"/>
          <w:sz w:val="22"/>
          <w:szCs w:val="22"/>
        </w:rPr>
        <w:t>]</w:t>
      </w:r>
      <w:r w:rsidRPr="002715FB">
        <w:rPr>
          <w:rFonts w:asciiTheme="minorHAnsi" w:hAnsiTheme="minorHAnsi" w:cstheme="minorHAnsi"/>
          <w:color w:val="000000"/>
          <w:sz w:val="22"/>
          <w:szCs w:val="22"/>
        </w:rPr>
        <w:t xml:space="preserve"> has a working knowledge of the </w:t>
      </w:r>
      <w:r w:rsidRPr="002715FB">
        <w:rPr>
          <w:rFonts w:asciiTheme="minorHAnsi" w:hAnsiTheme="minorHAnsi" w:cstheme="minorHAnsi"/>
          <w:b/>
          <w:color w:val="000000"/>
          <w:sz w:val="22"/>
          <w:szCs w:val="22"/>
        </w:rPr>
        <w:t xml:space="preserve">[COUNTRY NAME] </w:t>
      </w:r>
      <w:r w:rsidRPr="002715FB">
        <w:rPr>
          <w:rFonts w:asciiTheme="minorHAnsi" w:hAnsiTheme="minorHAnsi" w:cstheme="minorHAnsi"/>
          <w:color w:val="000000"/>
          <w:sz w:val="22"/>
          <w:szCs w:val="22"/>
        </w:rPr>
        <w:t xml:space="preserve">anti-corruption laws and regulations, and is qualified by experience, knowledge and training. </w:t>
      </w:r>
    </w:p>
    <w:p w14:paraId="4E15D258" w14:textId="77777777" w:rsidR="00304A0D" w:rsidRPr="002715FB" w:rsidRDefault="00304A0D" w:rsidP="00304A0D">
      <w:pPr>
        <w:pStyle w:val="ListParagraph"/>
        <w:jc w:val="both"/>
        <w:rPr>
          <w:rFonts w:asciiTheme="minorHAnsi" w:hAnsiTheme="minorHAnsi" w:cstheme="minorHAnsi"/>
          <w:color w:val="000000"/>
          <w:sz w:val="22"/>
          <w:szCs w:val="22"/>
        </w:rPr>
      </w:pPr>
      <w:r w:rsidRPr="002715FB">
        <w:rPr>
          <w:rFonts w:asciiTheme="minorHAnsi" w:hAnsiTheme="minorHAnsi" w:cstheme="minorHAnsi"/>
          <w:color w:val="000000"/>
          <w:sz w:val="22"/>
          <w:szCs w:val="22"/>
        </w:rPr>
        <w:br/>
        <w:t xml:space="preserve">The duties of the </w:t>
      </w:r>
      <w:r w:rsidRPr="002715FB">
        <w:rPr>
          <w:rFonts w:asciiTheme="minorHAnsi" w:hAnsiTheme="minorHAnsi" w:cstheme="minorHAnsi"/>
          <w:b/>
          <w:color w:val="000000"/>
          <w:sz w:val="22"/>
          <w:szCs w:val="22"/>
        </w:rPr>
        <w:t>[</w:t>
      </w:r>
      <w:r>
        <w:rPr>
          <w:rFonts w:asciiTheme="minorHAnsi" w:hAnsiTheme="minorHAnsi" w:cstheme="minorHAnsi"/>
          <w:b/>
          <w:color w:val="000000"/>
          <w:sz w:val="22"/>
          <w:szCs w:val="22"/>
        </w:rPr>
        <w:t>ANTI-CORRUPTION OFFICER</w:t>
      </w:r>
      <w:r w:rsidRPr="002715FB">
        <w:rPr>
          <w:rFonts w:asciiTheme="minorHAnsi" w:hAnsiTheme="minorHAnsi" w:cstheme="minorHAnsi"/>
          <w:b/>
          <w:color w:val="000000"/>
          <w:sz w:val="22"/>
          <w:szCs w:val="22"/>
        </w:rPr>
        <w:t>]</w:t>
      </w:r>
      <w:r w:rsidRPr="002715FB">
        <w:rPr>
          <w:rFonts w:asciiTheme="minorHAnsi" w:hAnsiTheme="minorHAnsi" w:cstheme="minorHAnsi"/>
          <w:color w:val="000000"/>
          <w:sz w:val="22"/>
          <w:szCs w:val="22"/>
        </w:rPr>
        <w:t xml:space="preserve"> include: </w:t>
      </w:r>
    </w:p>
    <w:p w14:paraId="363360D9" w14:textId="77777777" w:rsidR="00304A0D" w:rsidRDefault="00304A0D" w:rsidP="00304A0D">
      <w:pPr>
        <w:pStyle w:val="ListParagraph"/>
        <w:numPr>
          <w:ilvl w:val="0"/>
          <w:numId w:val="42"/>
        </w:numPr>
        <w:jc w:val="both"/>
        <w:rPr>
          <w:rFonts w:asciiTheme="minorHAnsi" w:hAnsiTheme="minorHAnsi" w:cstheme="minorHAnsi"/>
          <w:color w:val="000000"/>
          <w:sz w:val="22"/>
          <w:szCs w:val="22"/>
        </w:rPr>
      </w:pPr>
      <w:r>
        <w:rPr>
          <w:rFonts w:asciiTheme="minorHAnsi" w:hAnsiTheme="minorHAnsi" w:cstheme="minorHAnsi"/>
          <w:color w:val="000000"/>
          <w:sz w:val="22"/>
          <w:szCs w:val="22"/>
        </w:rPr>
        <w:t>M</w:t>
      </w:r>
      <w:r w:rsidRPr="00A6794F">
        <w:rPr>
          <w:rFonts w:asciiTheme="minorHAnsi" w:hAnsiTheme="minorHAnsi" w:cstheme="minorHAnsi"/>
          <w:color w:val="000000"/>
          <w:sz w:val="22"/>
          <w:szCs w:val="22"/>
        </w:rPr>
        <w:t xml:space="preserve">onitoring the company’s compliance with </w:t>
      </w:r>
      <w:r>
        <w:rPr>
          <w:rFonts w:asciiTheme="minorHAnsi" w:hAnsiTheme="minorHAnsi" w:cstheme="minorHAnsi"/>
          <w:color w:val="000000"/>
          <w:sz w:val="22"/>
          <w:szCs w:val="22"/>
        </w:rPr>
        <w:t>anti-corruption</w:t>
      </w:r>
      <w:r w:rsidRPr="00A679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laws and regulations;</w:t>
      </w:r>
      <w:r w:rsidRPr="00A6794F">
        <w:rPr>
          <w:rFonts w:asciiTheme="minorHAnsi" w:hAnsiTheme="minorHAnsi" w:cstheme="minorHAnsi"/>
          <w:color w:val="000000"/>
          <w:sz w:val="22"/>
          <w:szCs w:val="22"/>
        </w:rPr>
        <w:t xml:space="preserve"> </w:t>
      </w:r>
    </w:p>
    <w:p w14:paraId="6C17275E" w14:textId="77777777" w:rsidR="00304A0D" w:rsidRDefault="00304A0D" w:rsidP="00304A0D">
      <w:pPr>
        <w:pStyle w:val="ListParagraph"/>
        <w:numPr>
          <w:ilvl w:val="0"/>
          <w:numId w:val="42"/>
        </w:numPr>
        <w:jc w:val="both"/>
        <w:rPr>
          <w:rFonts w:asciiTheme="minorHAnsi" w:hAnsiTheme="minorHAnsi" w:cstheme="minorHAnsi"/>
          <w:color w:val="000000"/>
          <w:sz w:val="22"/>
          <w:szCs w:val="22"/>
        </w:rPr>
      </w:pPr>
      <w:r>
        <w:rPr>
          <w:rFonts w:asciiTheme="minorHAnsi" w:hAnsiTheme="minorHAnsi" w:cstheme="minorHAnsi"/>
          <w:color w:val="000000"/>
          <w:sz w:val="22"/>
          <w:szCs w:val="22"/>
        </w:rPr>
        <w:t>O</w:t>
      </w:r>
      <w:r w:rsidRPr="00A6794F">
        <w:rPr>
          <w:rFonts w:asciiTheme="minorHAnsi" w:hAnsiTheme="minorHAnsi" w:cstheme="minorHAnsi"/>
          <w:color w:val="000000"/>
          <w:sz w:val="22"/>
          <w:szCs w:val="22"/>
        </w:rPr>
        <w:t>verseeing the correct i</w:t>
      </w:r>
      <w:r>
        <w:rPr>
          <w:rFonts w:asciiTheme="minorHAnsi" w:hAnsiTheme="minorHAnsi" w:cstheme="minorHAnsi"/>
          <w:color w:val="000000"/>
          <w:sz w:val="22"/>
          <w:szCs w:val="22"/>
        </w:rPr>
        <w:t>mplementation of this procedure;</w:t>
      </w:r>
    </w:p>
    <w:p w14:paraId="4F4E2660" w14:textId="77777777" w:rsidR="00304A0D" w:rsidRDefault="00304A0D" w:rsidP="00304A0D">
      <w:pPr>
        <w:pStyle w:val="ListParagraph"/>
        <w:numPr>
          <w:ilvl w:val="0"/>
          <w:numId w:val="42"/>
        </w:numPr>
        <w:jc w:val="both"/>
        <w:rPr>
          <w:rFonts w:asciiTheme="minorHAnsi" w:hAnsiTheme="minorHAnsi" w:cstheme="minorHAnsi"/>
          <w:color w:val="000000"/>
          <w:sz w:val="22"/>
          <w:szCs w:val="22"/>
        </w:rPr>
      </w:pPr>
      <w:r>
        <w:rPr>
          <w:rFonts w:asciiTheme="minorHAnsi" w:hAnsiTheme="minorHAnsi" w:cstheme="minorHAnsi"/>
          <w:color w:val="000000"/>
          <w:sz w:val="22"/>
          <w:szCs w:val="22"/>
        </w:rPr>
        <w:t>C</w:t>
      </w:r>
      <w:r w:rsidRPr="00A6794F">
        <w:rPr>
          <w:rFonts w:asciiTheme="minorHAnsi" w:hAnsiTheme="minorHAnsi" w:cstheme="minorHAnsi"/>
          <w:color w:val="000000"/>
          <w:sz w:val="22"/>
          <w:szCs w:val="22"/>
        </w:rPr>
        <w:t>ommunica</w:t>
      </w:r>
      <w:r>
        <w:rPr>
          <w:rFonts w:asciiTheme="minorHAnsi" w:hAnsiTheme="minorHAnsi" w:cstheme="minorHAnsi"/>
          <w:color w:val="000000"/>
          <w:sz w:val="22"/>
          <w:szCs w:val="22"/>
        </w:rPr>
        <w:t>tion and training for employees;</w:t>
      </w:r>
      <w:r w:rsidRPr="00A6794F">
        <w:rPr>
          <w:rFonts w:asciiTheme="minorHAnsi" w:hAnsiTheme="minorHAnsi" w:cstheme="minorHAnsi"/>
          <w:color w:val="000000"/>
          <w:sz w:val="22"/>
          <w:szCs w:val="22"/>
        </w:rPr>
        <w:t xml:space="preserve"> </w:t>
      </w:r>
    </w:p>
    <w:p w14:paraId="04231A01" w14:textId="77777777" w:rsidR="00304A0D" w:rsidRDefault="00304A0D" w:rsidP="00304A0D">
      <w:pPr>
        <w:pStyle w:val="ListParagraph"/>
        <w:numPr>
          <w:ilvl w:val="0"/>
          <w:numId w:val="42"/>
        </w:numPr>
        <w:jc w:val="both"/>
        <w:rPr>
          <w:rFonts w:asciiTheme="minorHAnsi" w:hAnsiTheme="minorHAnsi" w:cstheme="minorHAnsi"/>
          <w:color w:val="000000"/>
          <w:sz w:val="22"/>
          <w:szCs w:val="22"/>
        </w:rPr>
      </w:pPr>
      <w:r>
        <w:rPr>
          <w:rFonts w:asciiTheme="minorHAnsi" w:hAnsiTheme="minorHAnsi" w:cstheme="minorHAnsi"/>
          <w:color w:val="000000"/>
          <w:sz w:val="22"/>
          <w:szCs w:val="22"/>
        </w:rPr>
        <w:t>Ensuring</w:t>
      </w:r>
      <w:r w:rsidRPr="00A6794F">
        <w:rPr>
          <w:rFonts w:asciiTheme="minorHAnsi" w:hAnsiTheme="minorHAnsi" w:cstheme="minorHAnsi"/>
          <w:color w:val="000000"/>
          <w:sz w:val="22"/>
          <w:szCs w:val="22"/>
        </w:rPr>
        <w:t xml:space="preserve"> that the </w:t>
      </w:r>
      <w:r>
        <w:rPr>
          <w:rFonts w:asciiTheme="minorHAnsi" w:hAnsiTheme="minorHAnsi" w:cstheme="minorHAnsi"/>
          <w:color w:val="000000"/>
          <w:sz w:val="22"/>
          <w:szCs w:val="22"/>
        </w:rPr>
        <w:t>company</w:t>
      </w:r>
      <w:r w:rsidRPr="00A6794F">
        <w:rPr>
          <w:rFonts w:asciiTheme="minorHAnsi" w:hAnsiTheme="minorHAnsi" w:cstheme="minorHAnsi"/>
          <w:color w:val="000000"/>
          <w:sz w:val="22"/>
          <w:szCs w:val="22"/>
        </w:rPr>
        <w:t xml:space="preserve"> </w:t>
      </w:r>
      <w:r>
        <w:rPr>
          <w:rFonts w:asciiTheme="minorHAnsi" w:hAnsiTheme="minorHAnsi" w:cstheme="minorHAnsi"/>
          <w:color w:val="000000"/>
          <w:sz w:val="22"/>
          <w:szCs w:val="22"/>
        </w:rPr>
        <w:t>creates</w:t>
      </w:r>
      <w:r w:rsidRPr="00A6794F">
        <w:rPr>
          <w:rFonts w:asciiTheme="minorHAnsi" w:hAnsiTheme="minorHAnsi" w:cstheme="minorHAnsi"/>
          <w:color w:val="000000"/>
          <w:sz w:val="22"/>
          <w:szCs w:val="22"/>
        </w:rPr>
        <w:t xml:space="preserve"> and maintains</w:t>
      </w:r>
      <w:r>
        <w:rPr>
          <w:rFonts w:asciiTheme="minorHAnsi" w:hAnsiTheme="minorHAnsi" w:cstheme="minorHAnsi"/>
          <w:color w:val="000000"/>
          <w:sz w:val="22"/>
          <w:szCs w:val="22"/>
        </w:rPr>
        <w:t xml:space="preserve"> the Gift Registry;</w:t>
      </w:r>
    </w:p>
    <w:p w14:paraId="51A945C5" w14:textId="77777777" w:rsidR="00304A0D" w:rsidRDefault="00304A0D" w:rsidP="00304A0D">
      <w:pPr>
        <w:pStyle w:val="ListParagraph"/>
        <w:numPr>
          <w:ilvl w:val="0"/>
          <w:numId w:val="42"/>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Ensuring that all employees are trained on how to use the Gift Registry. </w:t>
      </w:r>
    </w:p>
    <w:p w14:paraId="65E67340" w14:textId="3B9E5F97" w:rsidR="00304A0D" w:rsidRPr="00292F55" w:rsidRDefault="00304A0D" w:rsidP="00304A0D">
      <w:pPr>
        <w:pStyle w:val="ListParagraph"/>
        <w:numPr>
          <w:ilvl w:val="0"/>
          <w:numId w:val="42"/>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Ensuring that all employees understand what </w:t>
      </w:r>
      <w:r w:rsidR="00775C2D">
        <w:rPr>
          <w:rFonts w:asciiTheme="minorHAnsi" w:hAnsiTheme="minorHAnsi" w:cstheme="minorHAnsi"/>
          <w:color w:val="000000"/>
          <w:sz w:val="22"/>
          <w:szCs w:val="22"/>
        </w:rPr>
        <w:t>suspicious activity</w:t>
      </w:r>
      <w:r>
        <w:rPr>
          <w:rFonts w:asciiTheme="minorHAnsi" w:hAnsiTheme="minorHAnsi" w:cstheme="minorHAnsi"/>
          <w:color w:val="000000"/>
          <w:sz w:val="22"/>
          <w:szCs w:val="22"/>
        </w:rPr>
        <w:t xml:space="preserve"> is, how to spot one and where to report it. </w:t>
      </w:r>
    </w:p>
    <w:p w14:paraId="54E0528A" w14:textId="77777777" w:rsidR="00304A0D" w:rsidRPr="00A6794F" w:rsidRDefault="00304A0D" w:rsidP="00304A0D">
      <w:pPr>
        <w:ind w:left="0"/>
        <w:jc w:val="both"/>
        <w:rPr>
          <w:rFonts w:asciiTheme="minorHAnsi" w:hAnsiTheme="minorHAnsi" w:cstheme="minorHAnsi"/>
          <w:color w:val="000000"/>
          <w:sz w:val="22"/>
          <w:szCs w:val="22"/>
        </w:rPr>
      </w:pPr>
    </w:p>
    <w:p w14:paraId="5E8A9556" w14:textId="45C5EE7C" w:rsidR="00304A0D" w:rsidRPr="0063622C" w:rsidRDefault="00304A0D" w:rsidP="0063622C">
      <w:pPr>
        <w:pStyle w:val="ListParagraph"/>
        <w:numPr>
          <w:ilvl w:val="0"/>
          <w:numId w:val="41"/>
        </w:numPr>
        <w:jc w:val="both"/>
        <w:rPr>
          <w:rFonts w:asciiTheme="minorHAnsi" w:hAnsiTheme="minorHAnsi" w:cstheme="minorHAnsi"/>
          <w:color w:val="000000"/>
          <w:sz w:val="22"/>
          <w:szCs w:val="22"/>
        </w:rPr>
      </w:pPr>
      <w:r w:rsidRPr="002715FB">
        <w:rPr>
          <w:rFonts w:asciiTheme="minorHAnsi" w:hAnsiTheme="minorHAnsi" w:cstheme="minorHAnsi"/>
          <w:color w:val="000000"/>
          <w:sz w:val="22"/>
          <w:szCs w:val="22"/>
        </w:rPr>
        <w:t xml:space="preserve">The </w:t>
      </w:r>
      <w:r w:rsidRPr="002715FB">
        <w:rPr>
          <w:rFonts w:asciiTheme="minorHAnsi" w:hAnsiTheme="minorHAnsi" w:cstheme="minorHAnsi"/>
          <w:b/>
          <w:color w:val="000000"/>
          <w:sz w:val="22"/>
          <w:szCs w:val="22"/>
        </w:rPr>
        <w:t>[</w:t>
      </w:r>
      <w:r>
        <w:rPr>
          <w:rFonts w:asciiTheme="minorHAnsi" w:hAnsiTheme="minorHAnsi" w:cstheme="minorHAnsi"/>
          <w:b/>
          <w:color w:val="000000"/>
          <w:sz w:val="22"/>
          <w:szCs w:val="22"/>
        </w:rPr>
        <w:t>ANTI-CORRUPTION OFFICER</w:t>
      </w:r>
      <w:r w:rsidRPr="002715FB">
        <w:rPr>
          <w:rFonts w:asciiTheme="minorHAnsi" w:hAnsiTheme="minorHAnsi" w:cstheme="minorHAnsi"/>
          <w:b/>
          <w:color w:val="000000"/>
          <w:sz w:val="22"/>
          <w:szCs w:val="22"/>
        </w:rPr>
        <w:t xml:space="preserve">] </w:t>
      </w:r>
      <w:r w:rsidRPr="002715FB">
        <w:rPr>
          <w:rFonts w:asciiTheme="minorHAnsi" w:hAnsiTheme="minorHAnsi" w:cstheme="minorHAnsi"/>
          <w:color w:val="000000"/>
          <w:sz w:val="22"/>
          <w:szCs w:val="22"/>
        </w:rPr>
        <w:t>reports directly to the</w:t>
      </w:r>
      <w:r w:rsidRPr="002715FB">
        <w:rPr>
          <w:rFonts w:asciiTheme="minorHAnsi" w:hAnsiTheme="minorHAnsi" w:cstheme="minorHAnsi"/>
          <w:b/>
          <w:color w:val="000000"/>
          <w:sz w:val="22"/>
          <w:szCs w:val="22"/>
        </w:rPr>
        <w:t xml:space="preserve"> [CEO / DIRECTOR]</w:t>
      </w:r>
      <w:r w:rsidRPr="002715FB">
        <w:rPr>
          <w:rFonts w:asciiTheme="minorHAnsi" w:hAnsiTheme="minorHAnsi" w:cstheme="minorHAnsi"/>
          <w:color w:val="000000"/>
          <w:sz w:val="22"/>
          <w:szCs w:val="22"/>
        </w:rPr>
        <w:t>, who is ultimately responsible for overseeing the correct implementation of the Anti-Corruption system.</w:t>
      </w:r>
    </w:p>
    <w:p w14:paraId="058FE3A1" w14:textId="555AE197" w:rsidR="00304A0D" w:rsidRPr="002715FB" w:rsidRDefault="00304A0D" w:rsidP="00304A0D">
      <w:pPr>
        <w:pStyle w:val="ListParagraph"/>
        <w:numPr>
          <w:ilvl w:val="0"/>
          <w:numId w:val="41"/>
        </w:numPr>
        <w:jc w:val="both"/>
        <w:rPr>
          <w:rFonts w:asciiTheme="minorHAnsi" w:hAnsiTheme="minorHAnsi" w:cstheme="minorHAnsi"/>
          <w:bCs/>
          <w:color w:val="000000"/>
          <w:sz w:val="22"/>
          <w:szCs w:val="22"/>
        </w:rPr>
      </w:pPr>
      <w:r w:rsidRPr="002715FB">
        <w:rPr>
          <w:rFonts w:asciiTheme="minorHAnsi" w:hAnsiTheme="minorHAnsi" w:cstheme="minorHAnsi"/>
          <w:color w:val="000000"/>
          <w:sz w:val="22"/>
          <w:szCs w:val="22"/>
        </w:rPr>
        <w:lastRenderedPageBreak/>
        <w:t xml:space="preserve">All employees of </w:t>
      </w:r>
      <w:r w:rsidRPr="002715FB">
        <w:rPr>
          <w:rFonts w:asciiTheme="minorHAnsi" w:hAnsiTheme="minorHAnsi" w:cstheme="minorHAnsi"/>
          <w:b/>
          <w:color w:val="000000"/>
          <w:sz w:val="22"/>
          <w:szCs w:val="22"/>
        </w:rPr>
        <w:t xml:space="preserve">[NAME OF BUSINESS] </w:t>
      </w:r>
      <w:r w:rsidRPr="002715FB">
        <w:rPr>
          <w:rFonts w:asciiTheme="minorHAnsi" w:hAnsiTheme="minorHAnsi" w:cstheme="minorHAnsi"/>
          <w:bCs/>
          <w:color w:val="000000"/>
          <w:sz w:val="22"/>
          <w:szCs w:val="22"/>
        </w:rPr>
        <w:t xml:space="preserve">are responsible for recognizing </w:t>
      </w:r>
      <w:r w:rsidR="00775C2D">
        <w:rPr>
          <w:rFonts w:asciiTheme="minorHAnsi" w:hAnsiTheme="minorHAnsi" w:cstheme="minorHAnsi"/>
          <w:bCs/>
          <w:color w:val="000000"/>
          <w:sz w:val="22"/>
          <w:szCs w:val="22"/>
        </w:rPr>
        <w:t>suspicious activity</w:t>
      </w:r>
      <w:r w:rsidRPr="002715FB">
        <w:rPr>
          <w:rFonts w:asciiTheme="minorHAnsi" w:hAnsiTheme="minorHAnsi" w:cstheme="minorHAnsi"/>
          <w:bCs/>
          <w:color w:val="000000"/>
          <w:sz w:val="22"/>
          <w:szCs w:val="22"/>
        </w:rPr>
        <w:t xml:space="preserve"> indicating possible corruption and responding to them in an appropriate manner as set forth in this procedure and are trained to do so (refer to point 5).  </w:t>
      </w:r>
    </w:p>
    <w:p w14:paraId="7C1C53BA" w14:textId="77777777" w:rsidR="00304A0D" w:rsidRDefault="00304A0D" w:rsidP="00304A0D"/>
    <w:p w14:paraId="65C50845" w14:textId="77777777" w:rsidR="00304A0D" w:rsidRPr="003038FE" w:rsidRDefault="00304A0D" w:rsidP="00304A0D">
      <w:pPr>
        <w:pStyle w:val="Heading2"/>
        <w:spacing w:line="276" w:lineRule="auto"/>
        <w:jc w:val="both"/>
        <w:rPr>
          <w:rFonts w:ascii="Calibri" w:hAnsi="Calibri" w:cs="Calibri"/>
          <w:color w:val="312459"/>
          <w:sz w:val="24"/>
          <w:szCs w:val="24"/>
        </w:rPr>
      </w:pPr>
      <w:r>
        <w:rPr>
          <w:rFonts w:ascii="Calibri" w:hAnsi="Calibri" w:cs="Calibri"/>
          <w:color w:val="312459"/>
          <w:sz w:val="24"/>
          <w:szCs w:val="24"/>
        </w:rPr>
        <w:t>4</w:t>
      </w:r>
      <w:r w:rsidRPr="003038FE">
        <w:rPr>
          <w:rFonts w:ascii="Calibri" w:hAnsi="Calibri" w:cs="Calibri"/>
          <w:color w:val="312459"/>
          <w:sz w:val="24"/>
          <w:szCs w:val="24"/>
        </w:rPr>
        <w:t xml:space="preserve">. </w:t>
      </w:r>
      <w:r>
        <w:rPr>
          <w:rFonts w:ascii="Calibri" w:hAnsi="Calibri" w:cs="Calibri"/>
          <w:color w:val="312459"/>
          <w:sz w:val="24"/>
          <w:szCs w:val="24"/>
        </w:rPr>
        <w:t>Approach and Disclaimers</w:t>
      </w:r>
    </w:p>
    <w:p w14:paraId="52DB2917" w14:textId="77777777" w:rsidR="00304A0D" w:rsidRPr="005D3147" w:rsidRDefault="00304A0D" w:rsidP="00304A0D">
      <w:pPr>
        <w:pStyle w:val="ListParagraph"/>
        <w:numPr>
          <w:ilvl w:val="0"/>
          <w:numId w:val="48"/>
        </w:numPr>
        <w:rPr>
          <w:rFonts w:asciiTheme="minorHAnsi" w:hAnsiTheme="minorHAnsi" w:cstheme="minorHAnsi"/>
          <w:bCs/>
          <w:color w:val="000000"/>
          <w:sz w:val="22"/>
          <w:szCs w:val="22"/>
        </w:rPr>
      </w:pPr>
      <w:r w:rsidRPr="005D3147">
        <w:rPr>
          <w:rFonts w:cstheme="minorHAnsi"/>
          <w:b/>
          <w:color w:val="000000"/>
          <w:sz w:val="22"/>
          <w:szCs w:val="22"/>
        </w:rPr>
        <w:t>[</w:t>
      </w:r>
      <w:r w:rsidRPr="005D3147">
        <w:rPr>
          <w:rFonts w:asciiTheme="minorHAnsi" w:hAnsiTheme="minorHAnsi" w:cstheme="minorHAnsi"/>
          <w:b/>
          <w:color w:val="000000"/>
          <w:sz w:val="22"/>
          <w:szCs w:val="22"/>
        </w:rPr>
        <w:t xml:space="preserve">NAME OF BUSINESS] </w:t>
      </w:r>
      <w:r w:rsidRPr="005D3147">
        <w:rPr>
          <w:rFonts w:asciiTheme="minorHAnsi" w:hAnsiTheme="minorHAnsi" w:cstheme="minorHAnsi"/>
          <w:bCs/>
          <w:color w:val="000000"/>
          <w:sz w:val="22"/>
          <w:szCs w:val="22"/>
        </w:rPr>
        <w:t>will not:</w:t>
      </w:r>
    </w:p>
    <w:p w14:paraId="3CC43205" w14:textId="77777777" w:rsidR="00304A0D" w:rsidRPr="00832C43" w:rsidRDefault="00304A0D" w:rsidP="00304A0D">
      <w:pPr>
        <w:pStyle w:val="ListParagraph"/>
        <w:numPr>
          <w:ilvl w:val="0"/>
          <w:numId w:val="49"/>
        </w:numPr>
        <w:spacing w:line="240" w:lineRule="auto"/>
        <w:rPr>
          <w:rFonts w:asciiTheme="minorHAnsi" w:hAnsiTheme="minorHAnsi" w:cstheme="minorHAnsi"/>
          <w:bCs/>
          <w:color w:val="000000"/>
          <w:sz w:val="22"/>
          <w:szCs w:val="22"/>
        </w:rPr>
      </w:pPr>
      <w:r w:rsidRPr="00832C43">
        <w:rPr>
          <w:rFonts w:asciiTheme="minorHAnsi" w:hAnsiTheme="minorHAnsi" w:cstheme="minorHAnsi"/>
          <w:bCs/>
          <w:color w:val="000000"/>
          <w:sz w:val="22"/>
          <w:szCs w:val="22"/>
        </w:rPr>
        <w:t>Accept bribes or facilitation payments from any counterparty or other entity under any circumstance;</w:t>
      </w:r>
    </w:p>
    <w:p w14:paraId="4DBFBB6A" w14:textId="77777777" w:rsidR="00304A0D" w:rsidRDefault="00304A0D" w:rsidP="00304A0D">
      <w:pPr>
        <w:pStyle w:val="ListParagraph"/>
        <w:numPr>
          <w:ilvl w:val="0"/>
          <w:numId w:val="49"/>
        </w:numPr>
        <w:spacing w:line="240" w:lineRule="auto"/>
        <w:rPr>
          <w:rFonts w:asciiTheme="minorHAnsi" w:hAnsiTheme="minorHAnsi" w:cstheme="minorHAnsi"/>
          <w:bCs/>
          <w:color w:val="000000"/>
          <w:sz w:val="22"/>
          <w:szCs w:val="22"/>
        </w:rPr>
      </w:pPr>
      <w:r w:rsidRPr="00832C43">
        <w:rPr>
          <w:rFonts w:asciiTheme="minorHAnsi" w:hAnsiTheme="minorHAnsi" w:cstheme="minorHAnsi"/>
          <w:bCs/>
          <w:color w:val="000000"/>
          <w:sz w:val="22"/>
          <w:szCs w:val="22"/>
        </w:rPr>
        <w:t xml:space="preserve">Offer bribes or facilitation payments to any entity under any circumstance; </w:t>
      </w:r>
    </w:p>
    <w:p w14:paraId="4F85A3EE" w14:textId="77777777" w:rsidR="00304A0D" w:rsidRPr="00832C43" w:rsidRDefault="00304A0D" w:rsidP="00304A0D">
      <w:pPr>
        <w:pStyle w:val="ListParagraph"/>
        <w:numPr>
          <w:ilvl w:val="0"/>
          <w:numId w:val="49"/>
        </w:numPr>
        <w:spacing w:line="240" w:lineRule="auto"/>
        <w:rPr>
          <w:rFonts w:asciiTheme="minorHAnsi" w:hAnsiTheme="minorHAnsi" w:cstheme="minorHAnsi"/>
          <w:bCs/>
          <w:color w:val="000000"/>
          <w:sz w:val="22"/>
          <w:szCs w:val="22"/>
        </w:rPr>
      </w:pPr>
      <w:r w:rsidRPr="00832C43">
        <w:rPr>
          <w:rFonts w:asciiTheme="minorHAnsi" w:hAnsiTheme="minorHAnsi" w:cstheme="minorHAnsi"/>
          <w:bCs/>
          <w:color w:val="000000"/>
          <w:sz w:val="22"/>
          <w:szCs w:val="22"/>
        </w:rPr>
        <w:t xml:space="preserve">Accept gifts that are: </w:t>
      </w:r>
    </w:p>
    <w:p w14:paraId="54EEB3CE" w14:textId="77777777" w:rsidR="00304A0D" w:rsidRPr="00832C43" w:rsidRDefault="00304A0D" w:rsidP="00C83CB4">
      <w:pPr>
        <w:pStyle w:val="ListParagraph"/>
        <w:numPr>
          <w:ilvl w:val="0"/>
          <w:numId w:val="49"/>
        </w:numPr>
        <w:spacing w:line="240" w:lineRule="auto"/>
        <w:ind w:left="1800"/>
        <w:rPr>
          <w:rFonts w:asciiTheme="minorHAnsi" w:eastAsiaTheme="minorHAnsi" w:hAnsiTheme="minorHAnsi" w:cstheme="minorHAnsi"/>
          <w:bCs/>
          <w:color w:val="000000"/>
          <w:sz w:val="22"/>
          <w:szCs w:val="22"/>
        </w:rPr>
      </w:pPr>
      <w:r w:rsidRPr="00832C43">
        <w:rPr>
          <w:rFonts w:asciiTheme="minorHAnsi" w:hAnsiTheme="minorHAnsi" w:cstheme="minorHAnsi"/>
        </w:rPr>
        <w:t xml:space="preserve">Illegal; </w:t>
      </w:r>
    </w:p>
    <w:p w14:paraId="6474D793" w14:textId="77777777" w:rsidR="00304A0D" w:rsidRPr="00832C43" w:rsidRDefault="00304A0D" w:rsidP="00C83CB4">
      <w:pPr>
        <w:pStyle w:val="ListParagraph"/>
        <w:numPr>
          <w:ilvl w:val="0"/>
          <w:numId w:val="49"/>
        </w:numPr>
        <w:spacing w:line="240" w:lineRule="auto"/>
        <w:ind w:left="1800"/>
        <w:rPr>
          <w:rFonts w:asciiTheme="minorHAnsi" w:eastAsiaTheme="minorHAnsi" w:hAnsiTheme="minorHAnsi" w:cstheme="minorHAnsi"/>
          <w:bCs/>
          <w:color w:val="000000"/>
          <w:sz w:val="22"/>
          <w:szCs w:val="22"/>
        </w:rPr>
      </w:pPr>
      <w:r w:rsidRPr="00832C43">
        <w:rPr>
          <w:rFonts w:asciiTheme="minorHAnsi" w:eastAsia="Times New Roman" w:hAnsiTheme="minorHAnsi" w:cstheme="minorHAnsi"/>
        </w:rPr>
        <w:t>Offered to someone who is about to make a business decision, for example the award of a contract;</w:t>
      </w:r>
    </w:p>
    <w:p w14:paraId="717F1843" w14:textId="77777777" w:rsidR="00304A0D" w:rsidRPr="00832C43" w:rsidRDefault="00304A0D" w:rsidP="00C83CB4">
      <w:pPr>
        <w:pStyle w:val="ListParagraph"/>
        <w:numPr>
          <w:ilvl w:val="0"/>
          <w:numId w:val="49"/>
        </w:numPr>
        <w:spacing w:line="240" w:lineRule="auto"/>
        <w:ind w:left="1800"/>
        <w:rPr>
          <w:rFonts w:asciiTheme="minorHAnsi" w:eastAsiaTheme="minorHAnsi" w:hAnsiTheme="minorHAnsi" w:cstheme="minorHAnsi"/>
          <w:bCs/>
          <w:color w:val="000000"/>
          <w:sz w:val="22"/>
          <w:szCs w:val="22"/>
        </w:rPr>
      </w:pPr>
      <w:r w:rsidRPr="00832C43">
        <w:rPr>
          <w:rFonts w:asciiTheme="minorHAnsi" w:eastAsia="Times New Roman" w:hAnsiTheme="minorHAnsi" w:cstheme="minorHAnsi"/>
        </w:rPr>
        <w:t>Secretive, for example that must be kept secret from other colleagues</w:t>
      </w:r>
      <w:r>
        <w:rPr>
          <w:rFonts w:asciiTheme="minorHAnsi" w:eastAsia="Times New Roman" w:hAnsiTheme="minorHAnsi" w:cstheme="minorHAnsi"/>
        </w:rPr>
        <w:t>;</w:t>
      </w:r>
    </w:p>
    <w:p w14:paraId="33D2B7D4" w14:textId="77777777" w:rsidR="00304A0D" w:rsidRPr="00832C43" w:rsidRDefault="00304A0D" w:rsidP="00C83CB4">
      <w:pPr>
        <w:pStyle w:val="ListParagraph"/>
        <w:numPr>
          <w:ilvl w:val="0"/>
          <w:numId w:val="49"/>
        </w:numPr>
        <w:spacing w:line="240" w:lineRule="auto"/>
        <w:ind w:left="1800"/>
        <w:rPr>
          <w:rFonts w:asciiTheme="minorHAnsi" w:eastAsiaTheme="minorHAnsi" w:hAnsiTheme="minorHAnsi" w:cstheme="minorHAnsi"/>
          <w:bCs/>
          <w:color w:val="000000"/>
          <w:sz w:val="22"/>
          <w:szCs w:val="22"/>
        </w:rPr>
      </w:pPr>
      <w:r w:rsidRPr="00832C43">
        <w:rPr>
          <w:rFonts w:asciiTheme="minorHAnsi" w:eastAsia="Times New Roman" w:hAnsiTheme="minorHAnsi" w:cstheme="minorHAnsi"/>
        </w:rPr>
        <w:t>Cash or cash equivalents</w:t>
      </w:r>
      <w:r>
        <w:rPr>
          <w:rFonts w:asciiTheme="minorHAnsi" w:eastAsia="Times New Roman" w:hAnsiTheme="minorHAnsi" w:cstheme="minorHAnsi"/>
        </w:rPr>
        <w:t xml:space="preserve"> (</w:t>
      </w:r>
      <w:r w:rsidRPr="00832C43">
        <w:rPr>
          <w:rFonts w:asciiTheme="minorHAnsi" w:eastAsia="Times New Roman" w:hAnsiTheme="minorHAnsi" w:cstheme="minorHAnsi"/>
        </w:rPr>
        <w:t>for example, gift vouches or anything redeemable for cash</w:t>
      </w:r>
      <w:r>
        <w:rPr>
          <w:rFonts w:asciiTheme="minorHAnsi" w:eastAsia="Times New Roman" w:hAnsiTheme="minorHAnsi" w:cstheme="minorHAnsi"/>
        </w:rPr>
        <w:t>)</w:t>
      </w:r>
      <w:r w:rsidRPr="00832C43">
        <w:rPr>
          <w:rFonts w:asciiTheme="minorHAnsi" w:eastAsia="Times New Roman" w:hAnsiTheme="minorHAnsi" w:cstheme="minorHAnsi"/>
        </w:rPr>
        <w:t>, regardless of the amount involved.</w:t>
      </w:r>
    </w:p>
    <w:p w14:paraId="35E312AA" w14:textId="77777777" w:rsidR="00304A0D" w:rsidRPr="00832C43" w:rsidRDefault="00304A0D" w:rsidP="00C83CB4">
      <w:pPr>
        <w:pStyle w:val="ListParagraph"/>
        <w:numPr>
          <w:ilvl w:val="0"/>
          <w:numId w:val="49"/>
        </w:numPr>
        <w:spacing w:line="240" w:lineRule="auto"/>
        <w:ind w:left="1800"/>
        <w:rPr>
          <w:rFonts w:asciiTheme="minorHAnsi" w:eastAsiaTheme="minorHAnsi" w:hAnsiTheme="minorHAnsi" w:cstheme="minorHAnsi"/>
          <w:bCs/>
          <w:color w:val="000000"/>
          <w:sz w:val="22"/>
          <w:szCs w:val="22"/>
        </w:rPr>
      </w:pPr>
      <w:r w:rsidRPr="00832C43">
        <w:rPr>
          <w:rFonts w:asciiTheme="minorHAnsi" w:eastAsia="Times New Roman" w:hAnsiTheme="minorHAnsi" w:cstheme="minorHAnsi"/>
        </w:rPr>
        <w:t xml:space="preserve">Potentially embarrassing to </w:t>
      </w:r>
      <w:r>
        <w:rPr>
          <w:rFonts w:asciiTheme="minorHAnsi" w:eastAsia="Times New Roman" w:hAnsiTheme="minorHAnsi" w:cstheme="minorHAnsi"/>
        </w:rPr>
        <w:t>our</w:t>
      </w:r>
      <w:r w:rsidRPr="00832C43">
        <w:rPr>
          <w:rFonts w:asciiTheme="minorHAnsi" w:eastAsia="Times New Roman" w:hAnsiTheme="minorHAnsi" w:cstheme="minorHAnsi"/>
        </w:rPr>
        <w:t xml:space="preserve"> business if publicly reported. </w:t>
      </w:r>
    </w:p>
    <w:p w14:paraId="634FC4A5" w14:textId="77777777" w:rsidR="00304A0D" w:rsidRDefault="00304A0D" w:rsidP="00C83CB4">
      <w:pPr>
        <w:ind w:left="360"/>
        <w:jc w:val="both"/>
        <w:rPr>
          <w:color w:val="FF0000"/>
          <w:sz w:val="22"/>
          <w:szCs w:val="22"/>
          <w:lang w:eastAsia="en-GB"/>
        </w:rPr>
      </w:pPr>
    </w:p>
    <w:p w14:paraId="0637D353" w14:textId="77777777" w:rsidR="00304A0D" w:rsidRPr="005D3147" w:rsidRDefault="00304A0D" w:rsidP="00304A0D">
      <w:pPr>
        <w:pStyle w:val="ListParagraph"/>
        <w:numPr>
          <w:ilvl w:val="0"/>
          <w:numId w:val="48"/>
        </w:numPr>
        <w:jc w:val="both"/>
        <w:rPr>
          <w:rFonts w:asciiTheme="minorHAnsi" w:hAnsiTheme="minorHAnsi" w:cstheme="minorHAnsi"/>
          <w:color w:val="auto"/>
          <w:sz w:val="22"/>
          <w:szCs w:val="22"/>
          <w:lang w:eastAsia="en-GB"/>
        </w:rPr>
      </w:pPr>
      <w:r w:rsidRPr="005D3147">
        <w:rPr>
          <w:rFonts w:ascii="Calibri" w:hAnsi="Calibri" w:cs="Calibri"/>
          <w:sz w:val="22"/>
          <w:szCs w:val="22"/>
        </w:rPr>
        <w:t>We reserve</w:t>
      </w:r>
      <w:r w:rsidRPr="005D3147">
        <w:rPr>
          <w:rFonts w:asciiTheme="minorHAnsi" w:hAnsiTheme="minorHAnsi" w:cstheme="minorHAnsi"/>
          <w:color w:val="auto"/>
          <w:sz w:val="22"/>
          <w:szCs w:val="22"/>
          <w:lang w:eastAsia="en-GB"/>
        </w:rPr>
        <w:t xml:space="preserve"> the right to suspend any client’s operation, which can be regarded as illegal or may be deemed corrupt in the opinion of </w:t>
      </w:r>
      <w:r w:rsidRPr="005D3147">
        <w:rPr>
          <w:rFonts w:asciiTheme="minorHAnsi" w:hAnsiTheme="minorHAnsi" w:cstheme="minorHAnsi"/>
          <w:color w:val="000000"/>
          <w:sz w:val="22"/>
          <w:szCs w:val="22"/>
        </w:rPr>
        <w:t xml:space="preserve">the </w:t>
      </w:r>
      <w:r w:rsidRPr="005D3147">
        <w:rPr>
          <w:rFonts w:asciiTheme="minorHAnsi" w:hAnsiTheme="minorHAnsi" w:cstheme="minorHAnsi"/>
          <w:b/>
          <w:color w:val="000000"/>
          <w:sz w:val="22"/>
          <w:szCs w:val="22"/>
        </w:rPr>
        <w:t>[ANTI-CORRUPTION OFFICER]</w:t>
      </w:r>
      <w:r w:rsidRPr="005D3147">
        <w:rPr>
          <w:rFonts w:asciiTheme="minorHAnsi" w:hAnsiTheme="minorHAnsi" w:cstheme="minorHAnsi"/>
          <w:color w:val="auto"/>
          <w:sz w:val="22"/>
          <w:szCs w:val="22"/>
          <w:lang w:eastAsia="en-GB"/>
        </w:rPr>
        <w:t xml:space="preserve">. </w:t>
      </w:r>
    </w:p>
    <w:p w14:paraId="26B2C16A" w14:textId="77777777" w:rsidR="00304A0D" w:rsidRPr="00BB549B" w:rsidRDefault="00304A0D" w:rsidP="00304A0D">
      <w:pPr>
        <w:ind w:left="0"/>
        <w:jc w:val="both"/>
        <w:rPr>
          <w:rFonts w:asciiTheme="minorHAnsi" w:hAnsiTheme="minorHAnsi" w:cstheme="minorHAnsi"/>
          <w:color w:val="auto"/>
          <w:sz w:val="22"/>
          <w:szCs w:val="22"/>
          <w:lang w:eastAsia="en-GB"/>
        </w:rPr>
      </w:pPr>
    </w:p>
    <w:p w14:paraId="32B2C411" w14:textId="77777777" w:rsidR="00304A0D" w:rsidRPr="00302282" w:rsidRDefault="00304A0D" w:rsidP="00304A0D">
      <w:pPr>
        <w:ind w:left="0"/>
        <w:jc w:val="both"/>
        <w:rPr>
          <w:rFonts w:ascii="Calibri" w:hAnsi="Calibri" w:cs="Calibri"/>
          <w:sz w:val="22"/>
          <w:szCs w:val="22"/>
        </w:rPr>
      </w:pPr>
      <w:r>
        <w:rPr>
          <w:rFonts w:ascii="Calibri" w:hAnsi="Calibri" w:cs="Calibri"/>
          <w:b/>
          <w:color w:val="312459"/>
          <w:sz w:val="24"/>
          <w:szCs w:val="24"/>
        </w:rPr>
        <w:t>5</w:t>
      </w:r>
      <w:r w:rsidRPr="00302282">
        <w:rPr>
          <w:rFonts w:ascii="Calibri" w:hAnsi="Calibri" w:cs="Calibri"/>
          <w:b/>
          <w:color w:val="312459"/>
          <w:sz w:val="24"/>
          <w:szCs w:val="24"/>
        </w:rPr>
        <w:t xml:space="preserve">. </w:t>
      </w:r>
      <w:r>
        <w:rPr>
          <w:rFonts w:ascii="Calibri" w:hAnsi="Calibri" w:cs="Calibri"/>
          <w:b/>
          <w:color w:val="312459"/>
          <w:sz w:val="24"/>
          <w:szCs w:val="24"/>
        </w:rPr>
        <w:t>Training</w:t>
      </w:r>
    </w:p>
    <w:p w14:paraId="352B08C1" w14:textId="3570A6EB" w:rsidR="00304A0D" w:rsidRPr="0063622C" w:rsidRDefault="00304A0D" w:rsidP="0063622C">
      <w:pPr>
        <w:pStyle w:val="ListParagraph"/>
        <w:numPr>
          <w:ilvl w:val="0"/>
          <w:numId w:val="45"/>
        </w:numPr>
        <w:rPr>
          <w:rFonts w:ascii="Calibri" w:hAnsi="Calibri" w:cs="Calibri"/>
          <w:sz w:val="22"/>
          <w:szCs w:val="22"/>
        </w:rPr>
      </w:pPr>
      <w:r w:rsidRPr="00BD03EA">
        <w:rPr>
          <w:rFonts w:cstheme="minorHAnsi"/>
          <w:b/>
          <w:color w:val="000000"/>
          <w:sz w:val="22"/>
          <w:szCs w:val="22"/>
        </w:rPr>
        <w:t>[</w:t>
      </w:r>
      <w:r w:rsidRPr="00BD03EA">
        <w:rPr>
          <w:rFonts w:asciiTheme="minorHAnsi" w:hAnsiTheme="minorHAnsi" w:cstheme="minorHAnsi"/>
          <w:b/>
          <w:color w:val="000000"/>
          <w:sz w:val="22"/>
          <w:szCs w:val="22"/>
        </w:rPr>
        <w:t xml:space="preserve">NAME OF BUSINESS] </w:t>
      </w:r>
      <w:r w:rsidRPr="00BD03EA">
        <w:rPr>
          <w:rFonts w:asciiTheme="minorHAnsi" w:hAnsiTheme="minorHAnsi" w:cstheme="minorHAnsi"/>
          <w:bCs/>
          <w:color w:val="000000"/>
          <w:sz w:val="22"/>
          <w:szCs w:val="22"/>
        </w:rPr>
        <w:t xml:space="preserve">continuously works towards a work culture of honesty and integrity. </w:t>
      </w:r>
      <w:r w:rsidRPr="00BD03EA">
        <w:rPr>
          <w:rFonts w:cstheme="minorHAnsi"/>
          <w:b/>
          <w:color w:val="000000"/>
          <w:sz w:val="22"/>
          <w:szCs w:val="22"/>
        </w:rPr>
        <w:t>[</w:t>
      </w:r>
      <w:r w:rsidRPr="00BD03EA">
        <w:rPr>
          <w:rFonts w:asciiTheme="minorHAnsi" w:hAnsiTheme="minorHAnsi" w:cstheme="minorHAnsi"/>
          <w:b/>
          <w:color w:val="000000"/>
          <w:sz w:val="22"/>
          <w:szCs w:val="22"/>
        </w:rPr>
        <w:t xml:space="preserve">NAME OF BUSINESS] </w:t>
      </w:r>
      <w:r w:rsidRPr="00BD03EA">
        <w:rPr>
          <w:rFonts w:asciiTheme="minorHAnsi" w:hAnsiTheme="minorHAnsi" w:cstheme="minorHAnsi"/>
          <w:bCs/>
          <w:color w:val="000000"/>
          <w:sz w:val="22"/>
          <w:szCs w:val="22"/>
        </w:rPr>
        <w:t xml:space="preserve">takes concrete measures to prevent corruption by ensuring that all employees are equipped not only on our internal policies and procedures, but on how to spot and report corruption. </w:t>
      </w:r>
      <w:r w:rsidRPr="00BD03EA">
        <w:rPr>
          <w:rFonts w:ascii="Calibri" w:hAnsi="Calibri" w:cs="Calibri"/>
          <w:sz w:val="22"/>
          <w:szCs w:val="22"/>
        </w:rPr>
        <w:t xml:space="preserve">Training takes place for all staff upon hire and once annually as a refresher. More in-depth training is provided for any employee overseeing areas where the risk </w:t>
      </w:r>
      <w:r w:rsidRPr="0063622C">
        <w:rPr>
          <w:rFonts w:ascii="Calibri" w:hAnsi="Calibri" w:cs="Calibri"/>
          <w:sz w:val="22"/>
          <w:szCs w:val="22"/>
        </w:rPr>
        <w:t xml:space="preserve">of corruption is identified, as indicated by the </w:t>
      </w:r>
      <w:r w:rsidRPr="0063622C">
        <w:rPr>
          <w:rFonts w:asciiTheme="minorHAnsi" w:hAnsiTheme="minorHAnsi" w:cstheme="minorHAnsi"/>
          <w:b/>
          <w:color w:val="000000"/>
          <w:sz w:val="22"/>
          <w:szCs w:val="22"/>
        </w:rPr>
        <w:t>[ANTI-CORRUPTION OFFICER]</w:t>
      </w:r>
      <w:r w:rsidRPr="0063622C">
        <w:rPr>
          <w:rFonts w:asciiTheme="minorHAnsi" w:hAnsiTheme="minorHAnsi" w:cstheme="minorHAnsi"/>
          <w:color w:val="auto"/>
          <w:sz w:val="22"/>
          <w:szCs w:val="22"/>
          <w:lang w:eastAsia="en-GB"/>
        </w:rPr>
        <w:t>.</w:t>
      </w:r>
    </w:p>
    <w:p w14:paraId="4EFBA290" w14:textId="77777777" w:rsidR="00304A0D" w:rsidRPr="00BD03EA" w:rsidRDefault="00304A0D" w:rsidP="00304A0D">
      <w:pPr>
        <w:pStyle w:val="ListParagraph"/>
        <w:numPr>
          <w:ilvl w:val="0"/>
          <w:numId w:val="45"/>
        </w:numPr>
        <w:rPr>
          <w:rFonts w:ascii="Calibri" w:hAnsi="Calibri" w:cs="Calibri"/>
          <w:sz w:val="22"/>
          <w:szCs w:val="22"/>
        </w:rPr>
      </w:pPr>
      <w:r w:rsidRPr="00BD03EA">
        <w:rPr>
          <w:rFonts w:asciiTheme="minorHAnsi" w:hAnsiTheme="minorHAnsi" w:cstheme="minorHAnsi"/>
          <w:color w:val="auto"/>
          <w:sz w:val="22"/>
          <w:szCs w:val="22"/>
          <w:lang w:eastAsia="en-GB"/>
        </w:rPr>
        <w:t xml:space="preserve">We train all employees on </w:t>
      </w:r>
      <w:r w:rsidRPr="00BD03EA">
        <w:rPr>
          <w:rFonts w:asciiTheme="minorHAnsi" w:hAnsiTheme="minorHAnsi" w:cstheme="minorHAnsi"/>
          <w:b/>
          <w:color w:val="auto"/>
          <w:sz w:val="22"/>
          <w:szCs w:val="22"/>
          <w:lang w:eastAsia="en-GB"/>
        </w:rPr>
        <w:t>[NAME OF BUSINESS]’s</w:t>
      </w:r>
      <w:r w:rsidRPr="00BD03EA">
        <w:rPr>
          <w:rFonts w:asciiTheme="minorHAnsi" w:hAnsiTheme="minorHAnsi" w:cstheme="minorHAnsi"/>
          <w:color w:val="auto"/>
          <w:sz w:val="22"/>
          <w:szCs w:val="22"/>
          <w:lang w:eastAsia="en-GB"/>
        </w:rPr>
        <w:t>:</w:t>
      </w:r>
    </w:p>
    <w:p w14:paraId="26984EF9" w14:textId="77777777" w:rsidR="00304A0D" w:rsidRDefault="00304A0D" w:rsidP="00304A0D">
      <w:pPr>
        <w:pStyle w:val="ListParagraph"/>
        <w:numPr>
          <w:ilvl w:val="0"/>
          <w:numId w:val="46"/>
        </w:numPr>
        <w:rPr>
          <w:rFonts w:ascii="Calibri" w:hAnsi="Calibri" w:cs="Calibri"/>
          <w:sz w:val="22"/>
          <w:szCs w:val="22"/>
        </w:rPr>
      </w:pPr>
      <w:r w:rsidRPr="00986E81">
        <w:rPr>
          <w:rFonts w:ascii="Calibri" w:hAnsi="Calibri" w:cs="Calibri"/>
          <w:sz w:val="22"/>
          <w:szCs w:val="22"/>
        </w:rPr>
        <w:t>Anti-Corruption policy and procedure</w:t>
      </w:r>
      <w:r>
        <w:rPr>
          <w:rFonts w:ascii="Calibri" w:hAnsi="Calibri" w:cs="Calibri"/>
          <w:sz w:val="22"/>
          <w:szCs w:val="22"/>
        </w:rPr>
        <w:t>;</w:t>
      </w:r>
      <w:r w:rsidRPr="00986E81">
        <w:rPr>
          <w:rFonts w:ascii="Calibri" w:hAnsi="Calibri" w:cs="Calibri"/>
          <w:sz w:val="22"/>
          <w:szCs w:val="22"/>
        </w:rPr>
        <w:t xml:space="preserve"> </w:t>
      </w:r>
    </w:p>
    <w:p w14:paraId="3C1A6612" w14:textId="77777777" w:rsidR="00304A0D" w:rsidRPr="00986E81" w:rsidRDefault="00304A0D" w:rsidP="00304A0D">
      <w:pPr>
        <w:pStyle w:val="ListParagraph"/>
        <w:numPr>
          <w:ilvl w:val="0"/>
          <w:numId w:val="46"/>
        </w:numPr>
        <w:rPr>
          <w:rFonts w:ascii="Calibri" w:hAnsi="Calibri" w:cs="Calibri"/>
          <w:sz w:val="22"/>
          <w:szCs w:val="22"/>
        </w:rPr>
      </w:pPr>
      <w:r w:rsidRPr="00986E81">
        <w:rPr>
          <w:rFonts w:ascii="Calibri" w:hAnsi="Calibri" w:cs="Calibri"/>
          <w:sz w:val="22"/>
          <w:szCs w:val="22"/>
        </w:rPr>
        <w:t>Gift Registry, including the procedure for accepting or refusing and logging gifts</w:t>
      </w:r>
      <w:r>
        <w:rPr>
          <w:rFonts w:ascii="Calibri" w:hAnsi="Calibri" w:cs="Calibri"/>
          <w:sz w:val="22"/>
          <w:szCs w:val="22"/>
        </w:rPr>
        <w:t>;</w:t>
      </w:r>
    </w:p>
    <w:p w14:paraId="5BCAA28B" w14:textId="3DC0431D" w:rsidR="00304A0D" w:rsidRPr="00986E81" w:rsidRDefault="00775C2D" w:rsidP="00304A0D">
      <w:pPr>
        <w:pStyle w:val="ListParagraph"/>
        <w:numPr>
          <w:ilvl w:val="0"/>
          <w:numId w:val="46"/>
        </w:numPr>
        <w:rPr>
          <w:rFonts w:ascii="Calibri" w:hAnsi="Calibri" w:cs="Calibri"/>
          <w:sz w:val="22"/>
          <w:szCs w:val="22"/>
        </w:rPr>
      </w:pPr>
      <w:r>
        <w:rPr>
          <w:rFonts w:ascii="Calibri" w:hAnsi="Calibri" w:cs="Calibri"/>
          <w:sz w:val="22"/>
          <w:szCs w:val="22"/>
        </w:rPr>
        <w:t>Suspicious activity</w:t>
      </w:r>
      <w:r w:rsidR="00304A0D" w:rsidRPr="00986E81">
        <w:rPr>
          <w:rFonts w:ascii="Calibri" w:hAnsi="Calibri" w:cs="Calibri"/>
          <w:sz w:val="22"/>
          <w:szCs w:val="22"/>
        </w:rPr>
        <w:t>, including any suspicious transactions or behaviour, whether internal or in relation to a counterpart</w:t>
      </w:r>
      <w:r w:rsidR="00304A0D">
        <w:rPr>
          <w:rFonts w:ascii="Calibri" w:hAnsi="Calibri" w:cs="Calibri"/>
          <w:sz w:val="22"/>
          <w:szCs w:val="22"/>
        </w:rPr>
        <w:t>;</w:t>
      </w:r>
    </w:p>
    <w:p w14:paraId="07CA9ED1" w14:textId="13DB7CCA" w:rsidR="00304A0D" w:rsidRPr="00986E81" w:rsidRDefault="00304A0D" w:rsidP="00304A0D">
      <w:pPr>
        <w:pStyle w:val="ListParagraph"/>
        <w:numPr>
          <w:ilvl w:val="0"/>
          <w:numId w:val="46"/>
        </w:numPr>
        <w:rPr>
          <w:rFonts w:ascii="Calibri" w:hAnsi="Calibri" w:cs="Calibri"/>
          <w:sz w:val="22"/>
          <w:szCs w:val="22"/>
        </w:rPr>
      </w:pPr>
      <w:r w:rsidRPr="00986E81">
        <w:rPr>
          <w:rFonts w:ascii="Calibri" w:hAnsi="Calibri" w:cs="Calibri"/>
          <w:sz w:val="22"/>
          <w:szCs w:val="22"/>
        </w:rPr>
        <w:t xml:space="preserve">How to safely report any </w:t>
      </w:r>
      <w:r w:rsidR="00775C2D">
        <w:rPr>
          <w:rFonts w:ascii="Calibri" w:hAnsi="Calibri" w:cs="Calibri"/>
          <w:sz w:val="22"/>
          <w:szCs w:val="22"/>
        </w:rPr>
        <w:t>suspicious activity</w:t>
      </w:r>
      <w:r w:rsidRPr="00986E81">
        <w:rPr>
          <w:rFonts w:ascii="Calibri" w:hAnsi="Calibri" w:cs="Calibri"/>
          <w:sz w:val="22"/>
          <w:szCs w:val="22"/>
        </w:rPr>
        <w:t xml:space="preserve"> through our whistleblowing mechanism</w:t>
      </w:r>
      <w:r>
        <w:rPr>
          <w:rFonts w:ascii="Calibri" w:hAnsi="Calibri" w:cs="Calibri"/>
          <w:sz w:val="22"/>
          <w:szCs w:val="22"/>
        </w:rPr>
        <w:t xml:space="preserve">. </w:t>
      </w:r>
      <w:r w:rsidRPr="00986E81">
        <w:rPr>
          <w:rFonts w:ascii="Calibri" w:hAnsi="Calibri" w:cs="Calibri"/>
          <w:sz w:val="22"/>
          <w:szCs w:val="22"/>
        </w:rPr>
        <w:t xml:space="preserve"> </w:t>
      </w:r>
    </w:p>
    <w:p w14:paraId="6E63C06D" w14:textId="4C39F51B" w:rsidR="00304A0D" w:rsidRPr="00BB549B" w:rsidRDefault="00304A0D">
      <w:pPr>
        <w:ind w:left="0"/>
        <w:jc w:val="both"/>
        <w:rPr>
          <w:rFonts w:asciiTheme="minorHAnsi" w:hAnsiTheme="minorHAnsi" w:cstheme="minorHAnsi"/>
          <w:color w:val="auto"/>
          <w:sz w:val="22"/>
          <w:szCs w:val="22"/>
          <w:lang w:eastAsia="en-GB"/>
        </w:rPr>
      </w:pPr>
      <w:r>
        <w:rPr>
          <w:rFonts w:ascii="Calibri" w:hAnsi="Calibri" w:cs="Calibri"/>
          <w:sz w:val="22"/>
          <w:szCs w:val="22"/>
        </w:rPr>
        <w:br/>
      </w:r>
    </w:p>
    <w:p w14:paraId="03D9F9B5" w14:textId="667CF58E" w:rsidR="00304A0D" w:rsidRPr="00302282" w:rsidRDefault="00D22AD8" w:rsidP="00304A0D">
      <w:pPr>
        <w:ind w:left="0"/>
        <w:jc w:val="both"/>
        <w:rPr>
          <w:rFonts w:ascii="Calibri" w:hAnsi="Calibri" w:cs="Calibri"/>
          <w:sz w:val="22"/>
          <w:szCs w:val="22"/>
        </w:rPr>
      </w:pPr>
      <w:r>
        <w:rPr>
          <w:rFonts w:ascii="Calibri" w:hAnsi="Calibri" w:cs="Calibri"/>
          <w:b/>
          <w:color w:val="312459"/>
          <w:sz w:val="24"/>
          <w:szCs w:val="24"/>
        </w:rPr>
        <w:t>6</w:t>
      </w:r>
      <w:r w:rsidR="00304A0D" w:rsidRPr="00302282">
        <w:rPr>
          <w:rFonts w:ascii="Calibri" w:hAnsi="Calibri" w:cs="Calibri"/>
          <w:b/>
          <w:color w:val="312459"/>
          <w:sz w:val="24"/>
          <w:szCs w:val="24"/>
        </w:rPr>
        <w:t xml:space="preserve">. </w:t>
      </w:r>
      <w:r w:rsidR="00723F45">
        <w:rPr>
          <w:rFonts w:ascii="Calibri" w:hAnsi="Calibri" w:cs="Calibri"/>
          <w:b/>
          <w:color w:val="312459"/>
          <w:sz w:val="24"/>
          <w:szCs w:val="24"/>
        </w:rPr>
        <w:t xml:space="preserve">Gift Registry </w:t>
      </w:r>
    </w:p>
    <w:p w14:paraId="4F24DDC6" w14:textId="77777777" w:rsidR="00D22AD8" w:rsidRDefault="00304A0D" w:rsidP="00D07B09">
      <w:pPr>
        <w:pStyle w:val="ListParagraph"/>
        <w:numPr>
          <w:ilvl w:val="0"/>
          <w:numId w:val="50"/>
        </w:numPr>
        <w:jc w:val="both"/>
        <w:rPr>
          <w:rFonts w:asciiTheme="minorHAnsi" w:hAnsiTheme="minorHAnsi" w:cstheme="minorHAnsi"/>
          <w:color w:val="auto"/>
          <w:sz w:val="22"/>
          <w:szCs w:val="22"/>
          <w:lang w:eastAsia="en-GB"/>
        </w:rPr>
      </w:pPr>
      <w:r w:rsidRPr="0063622C">
        <w:rPr>
          <w:rFonts w:asciiTheme="minorHAnsi" w:hAnsiTheme="minorHAnsi" w:cstheme="minorHAnsi"/>
          <w:color w:val="auto"/>
          <w:sz w:val="22"/>
          <w:szCs w:val="22"/>
          <w:lang w:eastAsia="en-GB"/>
        </w:rPr>
        <w:t xml:space="preserve">We maintain all records of </w:t>
      </w:r>
      <w:r w:rsidR="00D22AD8">
        <w:rPr>
          <w:rFonts w:asciiTheme="minorHAnsi" w:hAnsiTheme="minorHAnsi" w:cstheme="minorHAnsi"/>
          <w:color w:val="auto"/>
          <w:sz w:val="22"/>
          <w:szCs w:val="22"/>
          <w:lang w:eastAsia="en-GB"/>
        </w:rPr>
        <w:t xml:space="preserve">gifts made and received in </w:t>
      </w:r>
      <w:r w:rsidRPr="0063622C">
        <w:rPr>
          <w:rFonts w:asciiTheme="minorHAnsi" w:hAnsiTheme="minorHAnsi" w:cstheme="minorHAnsi"/>
          <w:color w:val="auto"/>
          <w:sz w:val="22"/>
          <w:szCs w:val="22"/>
          <w:lang w:eastAsia="en-GB"/>
        </w:rPr>
        <w:t>our Gift Registry for as long as the relationship endures with the counterparty that offered or received the gift and for at least five years after the relationship ends, or for as long as is required by national legislation, whichever is longer.</w:t>
      </w:r>
      <w:r w:rsidR="006A166E">
        <w:rPr>
          <w:rFonts w:asciiTheme="minorHAnsi" w:hAnsiTheme="minorHAnsi" w:cstheme="minorHAnsi"/>
          <w:color w:val="auto"/>
          <w:sz w:val="22"/>
          <w:szCs w:val="22"/>
          <w:lang w:eastAsia="en-GB"/>
        </w:rPr>
        <w:t xml:space="preserve"> </w:t>
      </w:r>
    </w:p>
    <w:p w14:paraId="4A5D05E5" w14:textId="1E34315A" w:rsidR="00D22AD8" w:rsidRDefault="006A166E" w:rsidP="00D07B09">
      <w:pPr>
        <w:pStyle w:val="ListParagraph"/>
        <w:numPr>
          <w:ilvl w:val="0"/>
          <w:numId w:val="50"/>
        </w:numPr>
        <w:jc w:val="both"/>
        <w:rPr>
          <w:rFonts w:asciiTheme="minorHAnsi" w:hAnsiTheme="minorHAnsi" w:cstheme="minorHAnsi"/>
          <w:color w:val="auto"/>
          <w:sz w:val="22"/>
          <w:szCs w:val="22"/>
          <w:lang w:eastAsia="en-GB"/>
        </w:rPr>
      </w:pPr>
      <w:r>
        <w:rPr>
          <w:rFonts w:asciiTheme="minorHAnsi" w:hAnsiTheme="minorHAnsi" w:cstheme="minorHAnsi"/>
          <w:color w:val="auto"/>
          <w:sz w:val="22"/>
          <w:szCs w:val="22"/>
          <w:lang w:eastAsia="en-GB"/>
        </w:rPr>
        <w:t xml:space="preserve">We </w:t>
      </w:r>
      <w:r w:rsidR="00B54983">
        <w:rPr>
          <w:rFonts w:asciiTheme="minorHAnsi" w:hAnsiTheme="minorHAnsi" w:cstheme="minorHAnsi"/>
          <w:color w:val="auto"/>
          <w:sz w:val="22"/>
          <w:szCs w:val="22"/>
          <w:lang w:eastAsia="en-GB"/>
        </w:rPr>
        <w:t>train</w:t>
      </w:r>
      <w:r>
        <w:rPr>
          <w:rFonts w:asciiTheme="minorHAnsi" w:hAnsiTheme="minorHAnsi" w:cstheme="minorHAnsi"/>
          <w:color w:val="auto"/>
          <w:sz w:val="22"/>
          <w:szCs w:val="22"/>
          <w:lang w:eastAsia="en-GB"/>
        </w:rPr>
        <w:t xml:space="preserve"> all employees to follow these guidelines when assessing the acceptability of a gift:</w:t>
      </w:r>
    </w:p>
    <w:p w14:paraId="6EDA998F" w14:textId="53560018" w:rsidR="00D22AD8" w:rsidRPr="00D22AD8" w:rsidRDefault="006A166E" w:rsidP="00D22AD8">
      <w:pPr>
        <w:pStyle w:val="ListParagraph"/>
        <w:numPr>
          <w:ilvl w:val="1"/>
          <w:numId w:val="50"/>
        </w:numPr>
        <w:jc w:val="both"/>
        <w:rPr>
          <w:rFonts w:asciiTheme="minorHAnsi" w:hAnsiTheme="minorHAnsi" w:cstheme="minorHAnsi"/>
          <w:sz w:val="22"/>
          <w:szCs w:val="22"/>
        </w:rPr>
      </w:pPr>
      <w:r w:rsidRPr="00D22AD8">
        <w:rPr>
          <w:rFonts w:asciiTheme="minorHAnsi" w:hAnsiTheme="minorHAnsi" w:cstheme="minorHAnsi"/>
          <w:b/>
          <w:bCs/>
          <w:i/>
          <w:iCs/>
          <w:color w:val="auto"/>
          <w:sz w:val="22"/>
          <w:szCs w:val="22"/>
          <w:lang w:eastAsia="en-GB"/>
        </w:rPr>
        <w:t>Normally Acceptable</w:t>
      </w:r>
      <w:r w:rsidRPr="00D22AD8">
        <w:rPr>
          <w:rFonts w:asciiTheme="minorHAnsi" w:hAnsiTheme="minorHAnsi" w:cstheme="minorHAnsi"/>
          <w:color w:val="auto"/>
          <w:sz w:val="22"/>
          <w:szCs w:val="22"/>
          <w:lang w:eastAsia="en-GB"/>
        </w:rPr>
        <w:t xml:space="preserve"> </w:t>
      </w:r>
      <w:r w:rsidRPr="00D22AD8">
        <w:rPr>
          <w:rFonts w:asciiTheme="minorHAnsi" w:hAnsiTheme="minorHAnsi" w:cstheme="minorHAnsi"/>
          <w:sz w:val="22"/>
          <w:szCs w:val="22"/>
        </w:rPr>
        <w:t>(after being approved by the designated senior staff member):</w:t>
      </w:r>
    </w:p>
    <w:p w14:paraId="455E07C4" w14:textId="254E6D9D" w:rsidR="00D22AD8" w:rsidRPr="00D22AD8" w:rsidRDefault="006A166E" w:rsidP="00D22AD8">
      <w:pPr>
        <w:pStyle w:val="ListParagraph"/>
        <w:numPr>
          <w:ilvl w:val="2"/>
          <w:numId w:val="50"/>
        </w:numPr>
        <w:jc w:val="both"/>
        <w:rPr>
          <w:rFonts w:asciiTheme="minorHAnsi" w:hAnsiTheme="minorHAnsi" w:cstheme="minorHAnsi"/>
          <w:sz w:val="22"/>
          <w:szCs w:val="22"/>
        </w:rPr>
      </w:pPr>
      <w:r w:rsidRPr="00D22AD8">
        <w:rPr>
          <w:rFonts w:asciiTheme="minorHAnsi" w:hAnsiTheme="minorHAnsi" w:cstheme="minorHAnsi"/>
          <w:sz w:val="22"/>
          <w:szCs w:val="22"/>
        </w:rPr>
        <w:lastRenderedPageBreak/>
        <w:t>Seasonal gifts, where such gifts are a common cultural feature and of modest value (within the financial limits of the company offering the gift);</w:t>
      </w:r>
    </w:p>
    <w:p w14:paraId="76F23350" w14:textId="4CCFF228" w:rsidR="00D22AD8" w:rsidRPr="00D22AD8" w:rsidRDefault="006A166E" w:rsidP="00D22AD8">
      <w:pPr>
        <w:pStyle w:val="ListParagraph"/>
        <w:numPr>
          <w:ilvl w:val="2"/>
          <w:numId w:val="50"/>
        </w:numPr>
        <w:jc w:val="both"/>
        <w:rPr>
          <w:rFonts w:asciiTheme="minorHAnsi" w:hAnsiTheme="minorHAnsi" w:cstheme="minorHAnsi"/>
          <w:sz w:val="22"/>
          <w:szCs w:val="22"/>
        </w:rPr>
      </w:pPr>
      <w:r w:rsidRPr="00D22AD8">
        <w:rPr>
          <w:rFonts w:asciiTheme="minorHAnsi" w:hAnsiTheme="minorHAnsi" w:cstheme="minorHAnsi"/>
          <w:sz w:val="22"/>
          <w:szCs w:val="22"/>
        </w:rPr>
        <w:t xml:space="preserve">Occasional meals with a business partner; </w:t>
      </w:r>
    </w:p>
    <w:p w14:paraId="4815A813" w14:textId="6089C55E" w:rsidR="00D22AD8" w:rsidRPr="00D22AD8" w:rsidRDefault="006A166E" w:rsidP="00D22AD8">
      <w:pPr>
        <w:pStyle w:val="ListParagraph"/>
        <w:numPr>
          <w:ilvl w:val="2"/>
          <w:numId w:val="50"/>
        </w:numPr>
        <w:jc w:val="both"/>
        <w:rPr>
          <w:rFonts w:asciiTheme="minorHAnsi" w:hAnsiTheme="minorHAnsi" w:cstheme="minorHAnsi"/>
          <w:sz w:val="22"/>
          <w:szCs w:val="22"/>
        </w:rPr>
      </w:pPr>
      <w:r w:rsidRPr="00D22AD8">
        <w:rPr>
          <w:rFonts w:asciiTheme="minorHAnsi" w:hAnsiTheme="minorHAnsi" w:cstheme="minorHAnsi"/>
          <w:sz w:val="22"/>
          <w:szCs w:val="22"/>
        </w:rPr>
        <w:t>Small corporate, promotional gifts (for example, coffee cups with the company logo);</w:t>
      </w:r>
    </w:p>
    <w:p w14:paraId="53A97007" w14:textId="20658303" w:rsidR="00D22AD8" w:rsidRPr="00D22AD8" w:rsidRDefault="006A166E" w:rsidP="00D22AD8">
      <w:pPr>
        <w:pStyle w:val="ListParagraph"/>
        <w:numPr>
          <w:ilvl w:val="2"/>
          <w:numId w:val="50"/>
        </w:numPr>
        <w:jc w:val="both"/>
        <w:rPr>
          <w:rFonts w:asciiTheme="minorHAnsi" w:hAnsiTheme="minorHAnsi" w:cstheme="minorHAnsi"/>
          <w:sz w:val="22"/>
          <w:szCs w:val="22"/>
        </w:rPr>
      </w:pPr>
      <w:r w:rsidRPr="00D22AD8">
        <w:rPr>
          <w:rFonts w:asciiTheme="minorHAnsi" w:hAnsiTheme="minorHAnsi" w:cstheme="minorHAnsi"/>
          <w:sz w:val="22"/>
          <w:szCs w:val="22"/>
        </w:rPr>
        <w:t xml:space="preserve">Occasional attendance to ordinary cultural events (for example, sporting events or a local theatre production). </w:t>
      </w:r>
    </w:p>
    <w:p w14:paraId="08F0E6BA" w14:textId="715FD816" w:rsidR="00D22AD8" w:rsidRPr="00D22AD8" w:rsidRDefault="006A166E" w:rsidP="00D22AD8">
      <w:pPr>
        <w:pStyle w:val="ListParagraph"/>
        <w:numPr>
          <w:ilvl w:val="1"/>
          <w:numId w:val="50"/>
        </w:numPr>
        <w:jc w:val="both"/>
        <w:rPr>
          <w:rFonts w:asciiTheme="minorHAnsi" w:hAnsiTheme="minorHAnsi" w:cstheme="minorHAnsi"/>
          <w:sz w:val="22"/>
          <w:szCs w:val="22"/>
        </w:rPr>
      </w:pPr>
      <w:r w:rsidRPr="00D22AD8">
        <w:rPr>
          <w:rFonts w:asciiTheme="minorHAnsi" w:hAnsiTheme="minorHAnsi" w:cstheme="minorHAnsi"/>
          <w:b/>
          <w:bCs/>
          <w:i/>
          <w:iCs/>
          <w:color w:val="auto"/>
          <w:sz w:val="22"/>
          <w:szCs w:val="22"/>
          <w:lang w:eastAsia="en-GB"/>
        </w:rPr>
        <w:t>N</w:t>
      </w:r>
      <w:r w:rsidRPr="00D22AD8">
        <w:rPr>
          <w:rFonts w:asciiTheme="minorHAnsi" w:hAnsiTheme="minorHAnsi" w:cstheme="minorHAnsi"/>
          <w:b/>
          <w:bCs/>
          <w:i/>
          <w:iCs/>
          <w:sz w:val="22"/>
          <w:szCs w:val="22"/>
        </w:rPr>
        <w:t>eeds Further Consideration</w:t>
      </w:r>
      <w:r w:rsidRPr="00D22AD8">
        <w:rPr>
          <w:rFonts w:asciiTheme="minorHAnsi" w:hAnsiTheme="minorHAnsi" w:cstheme="minorHAnsi"/>
          <w:sz w:val="22"/>
          <w:szCs w:val="22"/>
        </w:rPr>
        <w:t xml:space="preserve"> (consult with all senior members of your business before making the decision to accept the gift): </w:t>
      </w:r>
    </w:p>
    <w:p w14:paraId="014F18E0" w14:textId="04F1C792" w:rsidR="00D22AD8" w:rsidRPr="00D22AD8" w:rsidRDefault="006A166E" w:rsidP="00D22AD8">
      <w:pPr>
        <w:pStyle w:val="ListParagraph"/>
        <w:numPr>
          <w:ilvl w:val="2"/>
          <w:numId w:val="50"/>
        </w:numPr>
        <w:jc w:val="both"/>
        <w:rPr>
          <w:rFonts w:asciiTheme="minorHAnsi" w:hAnsiTheme="minorHAnsi" w:cstheme="minorHAnsi"/>
          <w:sz w:val="22"/>
          <w:szCs w:val="22"/>
        </w:rPr>
      </w:pPr>
      <w:r w:rsidRPr="00D22AD8">
        <w:rPr>
          <w:rFonts w:asciiTheme="minorHAnsi" w:hAnsiTheme="minorHAnsi" w:cstheme="minorHAnsi"/>
          <w:sz w:val="22"/>
          <w:szCs w:val="22"/>
        </w:rPr>
        <w:t>Gifts on special occasions, such as births and weddings;</w:t>
      </w:r>
    </w:p>
    <w:p w14:paraId="3947251D" w14:textId="732F1F35" w:rsidR="00D22AD8" w:rsidRPr="00D22AD8" w:rsidRDefault="006A166E" w:rsidP="00D22AD8">
      <w:pPr>
        <w:pStyle w:val="ListParagraph"/>
        <w:numPr>
          <w:ilvl w:val="2"/>
          <w:numId w:val="50"/>
        </w:numPr>
        <w:jc w:val="both"/>
        <w:rPr>
          <w:rFonts w:asciiTheme="minorHAnsi" w:hAnsiTheme="minorHAnsi" w:cstheme="minorHAnsi"/>
          <w:sz w:val="22"/>
          <w:szCs w:val="22"/>
        </w:rPr>
      </w:pPr>
      <w:r w:rsidRPr="00D22AD8">
        <w:rPr>
          <w:rFonts w:asciiTheme="minorHAnsi" w:hAnsiTheme="minorHAnsi" w:cstheme="minorHAnsi"/>
          <w:sz w:val="22"/>
          <w:szCs w:val="22"/>
        </w:rPr>
        <w:t>Invitations to particularly expensive cultural or sporting events, such as World Cup finals</w:t>
      </w:r>
      <w:r w:rsidR="00D22AD8">
        <w:rPr>
          <w:rFonts w:asciiTheme="minorHAnsi" w:hAnsiTheme="minorHAnsi" w:cstheme="minorHAnsi"/>
          <w:sz w:val="22"/>
          <w:szCs w:val="22"/>
        </w:rPr>
        <w:t>;</w:t>
      </w:r>
    </w:p>
    <w:p w14:paraId="073912AB" w14:textId="71CD39B3" w:rsidR="00D22AD8" w:rsidRPr="00D22AD8" w:rsidRDefault="006A166E" w:rsidP="00D22AD8">
      <w:pPr>
        <w:pStyle w:val="ListParagraph"/>
        <w:numPr>
          <w:ilvl w:val="2"/>
          <w:numId w:val="50"/>
        </w:numPr>
        <w:jc w:val="both"/>
        <w:rPr>
          <w:rFonts w:asciiTheme="minorHAnsi" w:hAnsiTheme="minorHAnsi" w:cstheme="minorHAnsi"/>
          <w:sz w:val="22"/>
          <w:szCs w:val="22"/>
        </w:rPr>
      </w:pPr>
      <w:r w:rsidRPr="00D22AD8">
        <w:rPr>
          <w:rFonts w:asciiTheme="minorHAnsi" w:hAnsiTheme="minorHAnsi" w:cstheme="minorHAnsi"/>
          <w:sz w:val="22"/>
          <w:szCs w:val="22"/>
        </w:rPr>
        <w:t>Travel expenses of third parties (for example, a spouse or child of an employee) involving flights and overnight stays.</w:t>
      </w:r>
    </w:p>
    <w:p w14:paraId="0ACADCE3" w14:textId="692B7532" w:rsidR="00D22AD8" w:rsidRPr="00D22AD8" w:rsidRDefault="006A166E" w:rsidP="00D22AD8">
      <w:pPr>
        <w:pStyle w:val="ListParagraph"/>
        <w:numPr>
          <w:ilvl w:val="1"/>
          <w:numId w:val="50"/>
        </w:numPr>
        <w:jc w:val="both"/>
        <w:rPr>
          <w:rFonts w:asciiTheme="minorHAnsi" w:eastAsia="Times New Roman" w:hAnsiTheme="minorHAnsi" w:cstheme="minorHAnsi"/>
          <w:b/>
          <w:bCs/>
          <w:i/>
          <w:iCs/>
          <w:sz w:val="22"/>
          <w:szCs w:val="22"/>
          <w:lang w:val="en-ZW"/>
        </w:rPr>
      </w:pPr>
      <w:r w:rsidRPr="00D22AD8">
        <w:rPr>
          <w:rFonts w:asciiTheme="minorHAnsi" w:hAnsiTheme="minorHAnsi" w:cstheme="minorHAnsi"/>
          <w:b/>
          <w:bCs/>
          <w:i/>
          <w:iCs/>
          <w:sz w:val="22"/>
          <w:szCs w:val="22"/>
        </w:rPr>
        <w:t>Unacceptable:</w:t>
      </w:r>
    </w:p>
    <w:p w14:paraId="3CE3F270" w14:textId="433BF207" w:rsidR="00D22AD8" w:rsidRPr="00D22AD8" w:rsidRDefault="006A166E" w:rsidP="00D22AD8">
      <w:pPr>
        <w:pStyle w:val="ListParagraph"/>
        <w:numPr>
          <w:ilvl w:val="2"/>
          <w:numId w:val="50"/>
        </w:numPr>
        <w:jc w:val="both"/>
        <w:rPr>
          <w:rFonts w:asciiTheme="minorHAnsi" w:hAnsiTheme="minorHAnsi" w:cstheme="minorHAnsi"/>
          <w:sz w:val="22"/>
          <w:szCs w:val="22"/>
        </w:rPr>
      </w:pPr>
      <w:r w:rsidRPr="00D22AD8">
        <w:rPr>
          <w:rFonts w:asciiTheme="minorHAnsi" w:hAnsiTheme="minorHAnsi" w:cstheme="minorHAnsi"/>
          <w:sz w:val="22"/>
          <w:szCs w:val="22"/>
        </w:rPr>
        <w:t xml:space="preserve">Anything illegal; </w:t>
      </w:r>
    </w:p>
    <w:p w14:paraId="3B3FF243" w14:textId="6DC0E1D6" w:rsidR="00D22AD8" w:rsidRPr="00D22AD8" w:rsidRDefault="006A166E" w:rsidP="00D22AD8">
      <w:pPr>
        <w:pStyle w:val="ListParagraph"/>
        <w:numPr>
          <w:ilvl w:val="2"/>
          <w:numId w:val="50"/>
        </w:numPr>
        <w:jc w:val="both"/>
        <w:rPr>
          <w:rFonts w:asciiTheme="minorHAnsi" w:eastAsia="Times New Roman" w:hAnsiTheme="minorHAnsi" w:cstheme="minorHAnsi"/>
          <w:sz w:val="22"/>
          <w:szCs w:val="22"/>
        </w:rPr>
      </w:pPr>
      <w:r w:rsidRPr="00D22AD8">
        <w:rPr>
          <w:rFonts w:asciiTheme="minorHAnsi" w:eastAsia="Times New Roman" w:hAnsiTheme="minorHAnsi" w:cstheme="minorHAnsi"/>
          <w:sz w:val="22"/>
          <w:szCs w:val="22"/>
        </w:rPr>
        <w:t>Anything offered to someone who is about to make a business decision, for example the award of a contract;</w:t>
      </w:r>
    </w:p>
    <w:p w14:paraId="4FE0A692" w14:textId="1D44E46C" w:rsidR="00D22AD8" w:rsidRPr="00D22AD8" w:rsidRDefault="006A166E" w:rsidP="00D22AD8">
      <w:pPr>
        <w:pStyle w:val="ListParagraph"/>
        <w:numPr>
          <w:ilvl w:val="2"/>
          <w:numId w:val="50"/>
        </w:numPr>
        <w:jc w:val="both"/>
        <w:rPr>
          <w:rFonts w:asciiTheme="minorHAnsi" w:eastAsia="Times New Roman" w:hAnsiTheme="minorHAnsi" w:cstheme="minorHAnsi"/>
          <w:sz w:val="22"/>
          <w:szCs w:val="22"/>
        </w:rPr>
      </w:pPr>
      <w:r w:rsidRPr="00D22AD8">
        <w:rPr>
          <w:rFonts w:asciiTheme="minorHAnsi" w:eastAsia="Times New Roman" w:hAnsiTheme="minorHAnsi" w:cstheme="minorHAnsi"/>
          <w:sz w:val="22"/>
          <w:szCs w:val="22"/>
        </w:rPr>
        <w:t>Anything that would cause your business embarrassment if publicly reported;</w:t>
      </w:r>
    </w:p>
    <w:p w14:paraId="2AFA5B92" w14:textId="32804B93" w:rsidR="00D22AD8" w:rsidRPr="00D22AD8" w:rsidRDefault="006A166E" w:rsidP="00D22AD8">
      <w:pPr>
        <w:pStyle w:val="ListParagraph"/>
        <w:numPr>
          <w:ilvl w:val="2"/>
          <w:numId w:val="50"/>
        </w:numPr>
        <w:jc w:val="both"/>
        <w:rPr>
          <w:rFonts w:asciiTheme="minorHAnsi" w:eastAsia="Times New Roman" w:hAnsiTheme="minorHAnsi" w:cstheme="minorHAnsi"/>
          <w:sz w:val="22"/>
          <w:szCs w:val="22"/>
        </w:rPr>
      </w:pPr>
      <w:r w:rsidRPr="00D22AD8">
        <w:rPr>
          <w:rFonts w:asciiTheme="minorHAnsi" w:eastAsia="Times New Roman" w:hAnsiTheme="minorHAnsi" w:cstheme="minorHAnsi"/>
          <w:sz w:val="22"/>
          <w:szCs w:val="22"/>
        </w:rPr>
        <w:t>Any gift or benefit that must be kept secret from other colleagues</w:t>
      </w:r>
    </w:p>
    <w:p w14:paraId="187E4B54" w14:textId="75A7C2C8" w:rsidR="00723F45" w:rsidRPr="00D22AD8" w:rsidRDefault="006A166E" w:rsidP="00D22AD8">
      <w:pPr>
        <w:pStyle w:val="ListParagraph"/>
        <w:numPr>
          <w:ilvl w:val="2"/>
          <w:numId w:val="50"/>
        </w:numPr>
        <w:jc w:val="both"/>
        <w:rPr>
          <w:rFonts w:asciiTheme="minorHAnsi" w:eastAsia="Times New Roman" w:hAnsiTheme="minorHAnsi" w:cstheme="minorHAnsi"/>
          <w:sz w:val="22"/>
          <w:szCs w:val="22"/>
          <w:lang w:val="en-ZW"/>
        </w:rPr>
      </w:pPr>
      <w:r w:rsidRPr="00D22AD8">
        <w:rPr>
          <w:rFonts w:asciiTheme="minorHAnsi" w:eastAsia="Times New Roman" w:hAnsiTheme="minorHAnsi" w:cstheme="minorHAnsi"/>
          <w:sz w:val="22"/>
          <w:szCs w:val="22"/>
          <w:lang w:val="en-ZW"/>
        </w:rPr>
        <w:t>Cash or cash equivalents (for example, gift vouches or anything redeemable for cash), regardless of the amount involved.</w:t>
      </w:r>
    </w:p>
    <w:p w14:paraId="232D5986" w14:textId="77777777" w:rsidR="00723F45" w:rsidRPr="0063622C" w:rsidRDefault="00723F45" w:rsidP="0063622C">
      <w:pPr>
        <w:pStyle w:val="ListParagraph"/>
        <w:rPr>
          <w:rFonts w:asciiTheme="minorHAnsi" w:eastAsia="Times New Roman" w:hAnsiTheme="minorHAnsi" w:cstheme="minorHAnsi"/>
          <w:sz w:val="22"/>
          <w:szCs w:val="22"/>
          <w:lang w:val="en-ZW"/>
        </w:rPr>
      </w:pPr>
    </w:p>
    <w:p w14:paraId="303ACD01" w14:textId="62E5463D" w:rsidR="00723F45" w:rsidRDefault="00D22AD8" w:rsidP="00723F45">
      <w:pPr>
        <w:ind w:left="0"/>
        <w:jc w:val="both"/>
        <w:rPr>
          <w:rFonts w:ascii="Calibri" w:hAnsi="Calibri" w:cs="Calibri"/>
          <w:b/>
          <w:color w:val="312459"/>
          <w:sz w:val="24"/>
          <w:szCs w:val="24"/>
        </w:rPr>
      </w:pPr>
      <w:r>
        <w:rPr>
          <w:rFonts w:ascii="Calibri" w:hAnsi="Calibri" w:cs="Calibri"/>
          <w:b/>
          <w:color w:val="312459"/>
          <w:sz w:val="24"/>
          <w:szCs w:val="24"/>
        </w:rPr>
        <w:t>7</w:t>
      </w:r>
      <w:r w:rsidR="00723F45" w:rsidRPr="00302282">
        <w:rPr>
          <w:rFonts w:ascii="Calibri" w:hAnsi="Calibri" w:cs="Calibri"/>
          <w:b/>
          <w:color w:val="312459"/>
          <w:sz w:val="24"/>
          <w:szCs w:val="24"/>
        </w:rPr>
        <w:t xml:space="preserve">. </w:t>
      </w:r>
      <w:r w:rsidR="00723F45">
        <w:rPr>
          <w:rFonts w:ascii="Calibri" w:hAnsi="Calibri" w:cs="Calibri"/>
          <w:b/>
          <w:color w:val="312459"/>
          <w:sz w:val="24"/>
          <w:szCs w:val="24"/>
        </w:rPr>
        <w:t xml:space="preserve">Charitable and Political Donations </w:t>
      </w:r>
    </w:p>
    <w:p w14:paraId="19F5E6D6" w14:textId="4EC0755F" w:rsidR="00304A0D" w:rsidRPr="0063622C" w:rsidRDefault="0015603E" w:rsidP="0063622C">
      <w:pPr>
        <w:pStyle w:val="ListParagraph"/>
        <w:numPr>
          <w:ilvl w:val="0"/>
          <w:numId w:val="64"/>
        </w:numPr>
        <w:rPr>
          <w:rFonts w:asciiTheme="minorHAnsi" w:hAnsiTheme="minorHAnsi" w:cstheme="minorHAnsi"/>
          <w:bCs/>
          <w:color w:val="000000"/>
          <w:sz w:val="22"/>
          <w:szCs w:val="22"/>
        </w:rPr>
      </w:pPr>
      <w:r w:rsidRPr="0063622C">
        <w:rPr>
          <w:rFonts w:asciiTheme="minorHAnsi" w:hAnsiTheme="minorHAnsi" w:cstheme="minorHAnsi"/>
          <w:b/>
          <w:color w:val="000000"/>
          <w:sz w:val="22"/>
          <w:szCs w:val="22"/>
        </w:rPr>
        <w:t xml:space="preserve">[ANTI-CORRUPTION OFFICER] </w:t>
      </w:r>
      <w:r w:rsidRPr="0063622C">
        <w:rPr>
          <w:rFonts w:asciiTheme="minorHAnsi" w:hAnsiTheme="minorHAnsi" w:cstheme="minorHAnsi"/>
          <w:bCs/>
          <w:color w:val="000000"/>
          <w:sz w:val="22"/>
          <w:szCs w:val="22"/>
        </w:rPr>
        <w:t xml:space="preserve">conducts due diligence before making any charitable or political donations. Before making the decision to donate, the </w:t>
      </w:r>
      <w:r w:rsidRPr="0063622C">
        <w:rPr>
          <w:rFonts w:asciiTheme="minorHAnsi" w:hAnsiTheme="minorHAnsi" w:cstheme="minorHAnsi"/>
          <w:b/>
          <w:color w:val="000000"/>
          <w:sz w:val="22"/>
          <w:szCs w:val="22"/>
        </w:rPr>
        <w:t xml:space="preserve">[ANTI-CORRUPTION OFFICER] </w:t>
      </w:r>
      <w:r w:rsidRPr="0063622C">
        <w:rPr>
          <w:rFonts w:asciiTheme="minorHAnsi" w:hAnsiTheme="minorHAnsi" w:cstheme="minorHAnsi"/>
          <w:bCs/>
          <w:color w:val="000000"/>
          <w:sz w:val="22"/>
          <w:szCs w:val="22"/>
        </w:rPr>
        <w:t>gathers the following information:</w:t>
      </w:r>
    </w:p>
    <w:p w14:paraId="5EC50562" w14:textId="10C48374" w:rsidR="0015603E" w:rsidRDefault="0015603E" w:rsidP="0015603E">
      <w:pPr>
        <w:pStyle w:val="ListParagraph"/>
        <w:numPr>
          <w:ilvl w:val="0"/>
          <w:numId w:val="63"/>
        </w:numPr>
        <w:rPr>
          <w:rFonts w:asciiTheme="minorHAnsi" w:hAnsiTheme="minorHAnsi" w:cstheme="minorHAnsi"/>
          <w:bCs/>
          <w:color w:val="000000"/>
          <w:sz w:val="22"/>
          <w:szCs w:val="22"/>
        </w:rPr>
      </w:pPr>
      <w:r w:rsidRPr="0063622C">
        <w:rPr>
          <w:rFonts w:asciiTheme="minorHAnsi" w:hAnsiTheme="minorHAnsi" w:cstheme="minorHAnsi"/>
          <w:bCs/>
          <w:color w:val="000000"/>
          <w:sz w:val="22"/>
          <w:szCs w:val="22"/>
        </w:rPr>
        <w:t>Recipient (</w:t>
      </w:r>
      <w:r w:rsidR="00D22AD8">
        <w:rPr>
          <w:rFonts w:ascii="Calibri" w:hAnsi="Calibri" w:cs="Calibri"/>
          <w:sz w:val="22"/>
          <w:szCs w:val="22"/>
        </w:rPr>
        <w:t>information about the individual recipient or organisation, including its activities, objectives, and potential allegations</w:t>
      </w:r>
      <w:r w:rsidRPr="0063622C">
        <w:rPr>
          <w:rFonts w:asciiTheme="minorHAnsi" w:hAnsiTheme="minorHAnsi" w:cstheme="minorHAnsi"/>
          <w:bCs/>
          <w:color w:val="000000"/>
          <w:sz w:val="22"/>
          <w:szCs w:val="22"/>
        </w:rPr>
        <w:t>);</w:t>
      </w:r>
    </w:p>
    <w:p w14:paraId="600E8A74" w14:textId="5DF3C531" w:rsidR="0015603E" w:rsidRDefault="0015603E" w:rsidP="0015603E">
      <w:pPr>
        <w:pStyle w:val="ListParagraph"/>
        <w:numPr>
          <w:ilvl w:val="0"/>
          <w:numId w:val="63"/>
        </w:numPr>
        <w:rPr>
          <w:rFonts w:asciiTheme="minorHAnsi" w:hAnsiTheme="minorHAnsi" w:cstheme="minorHAnsi"/>
          <w:bCs/>
          <w:color w:val="000000"/>
          <w:sz w:val="22"/>
          <w:szCs w:val="22"/>
        </w:rPr>
      </w:pPr>
      <w:r w:rsidRPr="0063622C">
        <w:rPr>
          <w:rFonts w:asciiTheme="minorHAnsi" w:hAnsiTheme="minorHAnsi" w:cstheme="minorHAnsi"/>
          <w:bCs/>
          <w:color w:val="000000"/>
          <w:sz w:val="22"/>
          <w:szCs w:val="22"/>
        </w:rPr>
        <w:t xml:space="preserve">Amount </w:t>
      </w:r>
      <w:r w:rsidR="00D22AD8">
        <w:rPr>
          <w:rFonts w:asciiTheme="minorHAnsi" w:hAnsiTheme="minorHAnsi" w:cstheme="minorHAnsi"/>
          <w:bCs/>
          <w:color w:val="000000"/>
          <w:sz w:val="22"/>
          <w:szCs w:val="22"/>
        </w:rPr>
        <w:t>of the donation</w:t>
      </w:r>
      <w:r w:rsidRPr="0063622C">
        <w:rPr>
          <w:rFonts w:asciiTheme="minorHAnsi" w:hAnsiTheme="minorHAnsi" w:cstheme="minorHAnsi"/>
          <w:bCs/>
          <w:color w:val="000000"/>
          <w:sz w:val="22"/>
          <w:szCs w:val="22"/>
        </w:rPr>
        <w:t>;</w:t>
      </w:r>
    </w:p>
    <w:p w14:paraId="20B671C8" w14:textId="0F8E9E98" w:rsidR="0015603E" w:rsidRDefault="0015603E" w:rsidP="0015603E">
      <w:pPr>
        <w:pStyle w:val="ListParagraph"/>
        <w:numPr>
          <w:ilvl w:val="0"/>
          <w:numId w:val="63"/>
        </w:numPr>
        <w:rPr>
          <w:rFonts w:asciiTheme="minorHAnsi" w:hAnsiTheme="minorHAnsi" w:cstheme="minorHAnsi"/>
          <w:bCs/>
          <w:color w:val="000000"/>
          <w:sz w:val="22"/>
          <w:szCs w:val="22"/>
        </w:rPr>
      </w:pPr>
      <w:r w:rsidRPr="0063622C">
        <w:rPr>
          <w:rFonts w:asciiTheme="minorHAnsi" w:hAnsiTheme="minorHAnsi" w:cstheme="minorHAnsi"/>
          <w:bCs/>
          <w:color w:val="000000"/>
          <w:sz w:val="22"/>
          <w:szCs w:val="22"/>
        </w:rPr>
        <w:t>Timing</w:t>
      </w:r>
      <w:r w:rsidR="00D22AD8">
        <w:rPr>
          <w:rFonts w:asciiTheme="minorHAnsi" w:hAnsiTheme="minorHAnsi" w:cstheme="minorHAnsi"/>
          <w:bCs/>
          <w:color w:val="000000"/>
          <w:sz w:val="22"/>
          <w:szCs w:val="22"/>
        </w:rPr>
        <w:t xml:space="preserve">, with a view to determine whether a donation may be in close proximity of </w:t>
      </w:r>
      <w:r w:rsidRPr="0063622C">
        <w:rPr>
          <w:rFonts w:asciiTheme="minorHAnsi" w:hAnsiTheme="minorHAnsi" w:cstheme="minorHAnsi"/>
          <w:bCs/>
          <w:color w:val="000000"/>
          <w:sz w:val="22"/>
          <w:szCs w:val="22"/>
        </w:rPr>
        <w:t>a</w:t>
      </w:r>
      <w:r w:rsidR="00D22AD8">
        <w:rPr>
          <w:rFonts w:asciiTheme="minorHAnsi" w:hAnsiTheme="minorHAnsi" w:cstheme="minorHAnsi"/>
          <w:bCs/>
          <w:color w:val="000000"/>
          <w:sz w:val="22"/>
          <w:szCs w:val="22"/>
        </w:rPr>
        <w:t>n</w:t>
      </w:r>
      <w:r w:rsidRPr="0063622C">
        <w:rPr>
          <w:rFonts w:asciiTheme="minorHAnsi" w:hAnsiTheme="minorHAnsi" w:cstheme="minorHAnsi"/>
          <w:bCs/>
          <w:color w:val="000000"/>
          <w:sz w:val="22"/>
          <w:szCs w:val="22"/>
        </w:rPr>
        <w:t xml:space="preserve"> election.</w:t>
      </w:r>
    </w:p>
    <w:p w14:paraId="63C3C55B" w14:textId="6D66EE7B" w:rsidR="0015603E" w:rsidRDefault="00207634" w:rsidP="0015603E">
      <w:pPr>
        <w:pStyle w:val="ListParagraph"/>
        <w:numPr>
          <w:ilvl w:val="0"/>
          <w:numId w:val="64"/>
        </w:num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If the </w:t>
      </w:r>
      <w:r w:rsidRPr="00526773">
        <w:rPr>
          <w:rFonts w:asciiTheme="minorHAnsi" w:hAnsiTheme="minorHAnsi" w:cstheme="minorHAnsi"/>
          <w:b/>
          <w:color w:val="000000"/>
          <w:sz w:val="22"/>
          <w:szCs w:val="22"/>
        </w:rPr>
        <w:t>[ANTI-CORRUPTION OFFICER]</w:t>
      </w:r>
      <w:r>
        <w:rPr>
          <w:rFonts w:asciiTheme="minorHAnsi" w:hAnsiTheme="minorHAnsi" w:cstheme="minorHAnsi"/>
          <w:b/>
          <w:color w:val="000000"/>
          <w:sz w:val="22"/>
          <w:szCs w:val="22"/>
        </w:rPr>
        <w:t xml:space="preserve"> </w:t>
      </w:r>
      <w:r>
        <w:rPr>
          <w:rFonts w:asciiTheme="minorHAnsi" w:hAnsiTheme="minorHAnsi" w:cstheme="minorHAnsi"/>
          <w:bCs/>
          <w:color w:val="000000"/>
          <w:sz w:val="22"/>
          <w:szCs w:val="22"/>
        </w:rPr>
        <w:t xml:space="preserve">deems the donation to be in complete compliance with </w:t>
      </w:r>
      <w:r w:rsidRPr="0063622C">
        <w:rPr>
          <w:rFonts w:ascii="Calibri" w:hAnsi="Calibri" w:cs="Calibri"/>
          <w:b/>
          <w:sz w:val="22"/>
          <w:szCs w:val="22"/>
        </w:rPr>
        <w:t>[</w:t>
      </w:r>
      <w:r w:rsidRPr="00207634">
        <w:rPr>
          <w:rFonts w:asciiTheme="minorHAnsi" w:hAnsiTheme="minorHAnsi" w:cstheme="minorHAnsi"/>
          <w:b/>
          <w:color w:val="auto"/>
          <w:sz w:val="22"/>
          <w:szCs w:val="22"/>
          <w:lang w:eastAsia="en-GB"/>
        </w:rPr>
        <w:t>N</w:t>
      </w:r>
      <w:r w:rsidRPr="00BD03EA">
        <w:rPr>
          <w:rFonts w:asciiTheme="minorHAnsi" w:hAnsiTheme="minorHAnsi" w:cstheme="minorHAnsi"/>
          <w:b/>
          <w:color w:val="auto"/>
          <w:sz w:val="22"/>
          <w:szCs w:val="22"/>
          <w:lang w:eastAsia="en-GB"/>
        </w:rPr>
        <w:t xml:space="preserve">AME OF BUSINESS]’s </w:t>
      </w:r>
      <w:r w:rsidRPr="00BD03EA">
        <w:rPr>
          <w:rFonts w:asciiTheme="minorHAnsi" w:hAnsiTheme="minorHAnsi" w:cstheme="minorHAnsi"/>
          <w:bCs/>
          <w:color w:val="auto"/>
          <w:sz w:val="22"/>
          <w:szCs w:val="22"/>
          <w:lang w:eastAsia="en-GB"/>
        </w:rPr>
        <w:t xml:space="preserve">Anti-Corruption </w:t>
      </w:r>
      <w:r w:rsidR="00CA1FED">
        <w:rPr>
          <w:rFonts w:asciiTheme="minorHAnsi" w:hAnsiTheme="minorHAnsi" w:cstheme="minorHAnsi"/>
          <w:bCs/>
          <w:color w:val="auto"/>
          <w:sz w:val="22"/>
          <w:szCs w:val="22"/>
          <w:lang w:eastAsia="en-GB"/>
        </w:rPr>
        <w:t>policy</w:t>
      </w:r>
      <w:r>
        <w:rPr>
          <w:rFonts w:asciiTheme="minorHAnsi" w:hAnsiTheme="minorHAnsi" w:cstheme="minorHAnsi"/>
          <w:bCs/>
          <w:color w:val="auto"/>
          <w:sz w:val="22"/>
          <w:szCs w:val="22"/>
          <w:lang w:eastAsia="en-GB"/>
        </w:rPr>
        <w:t>, the following steps are followed when making the donation:</w:t>
      </w:r>
    </w:p>
    <w:p w14:paraId="64E07814" w14:textId="3F8BCC3F" w:rsidR="00472B08" w:rsidRDefault="00472B08" w:rsidP="00472B08">
      <w:pPr>
        <w:pStyle w:val="ListParagraph"/>
        <w:numPr>
          <w:ilvl w:val="0"/>
          <w:numId w:val="65"/>
        </w:numPr>
        <w:rPr>
          <w:rFonts w:asciiTheme="minorHAnsi" w:hAnsiTheme="minorHAnsi" w:cstheme="minorHAnsi"/>
          <w:bCs/>
          <w:color w:val="000000"/>
          <w:sz w:val="22"/>
          <w:szCs w:val="22"/>
        </w:rPr>
      </w:pPr>
      <w:r>
        <w:rPr>
          <w:rFonts w:asciiTheme="minorHAnsi" w:hAnsiTheme="minorHAnsi" w:cstheme="minorHAnsi"/>
          <w:bCs/>
          <w:color w:val="000000"/>
          <w:sz w:val="22"/>
          <w:szCs w:val="22"/>
        </w:rPr>
        <w:t>The donation request is put in writing.</w:t>
      </w:r>
    </w:p>
    <w:p w14:paraId="712772DD" w14:textId="20D7C68B" w:rsidR="00472B08" w:rsidRDefault="00472B08" w:rsidP="00472B08">
      <w:pPr>
        <w:pStyle w:val="ListParagraph"/>
        <w:numPr>
          <w:ilvl w:val="0"/>
          <w:numId w:val="65"/>
        </w:numPr>
        <w:rPr>
          <w:rFonts w:asciiTheme="minorHAnsi" w:hAnsiTheme="minorHAnsi" w:cstheme="minorHAnsi"/>
          <w:bCs/>
          <w:color w:val="000000"/>
          <w:sz w:val="22"/>
          <w:szCs w:val="22"/>
        </w:rPr>
      </w:pPr>
      <w:r>
        <w:rPr>
          <w:rFonts w:asciiTheme="minorHAnsi" w:hAnsiTheme="minorHAnsi" w:cstheme="minorHAnsi"/>
          <w:bCs/>
          <w:color w:val="000000"/>
          <w:sz w:val="22"/>
          <w:szCs w:val="22"/>
        </w:rPr>
        <w:t>The recipient sign</w:t>
      </w:r>
      <w:r w:rsidR="009A6863">
        <w:rPr>
          <w:rFonts w:asciiTheme="minorHAnsi" w:hAnsiTheme="minorHAnsi" w:cstheme="minorHAnsi"/>
          <w:bCs/>
          <w:color w:val="000000"/>
          <w:sz w:val="22"/>
          <w:szCs w:val="22"/>
        </w:rPr>
        <w:t>s</w:t>
      </w:r>
      <w:r>
        <w:rPr>
          <w:rFonts w:asciiTheme="minorHAnsi" w:hAnsiTheme="minorHAnsi" w:cstheme="minorHAnsi"/>
          <w:bCs/>
          <w:color w:val="000000"/>
          <w:sz w:val="22"/>
          <w:szCs w:val="22"/>
        </w:rPr>
        <w:t xml:space="preserve"> confirmation that the donation does not violate anti-</w:t>
      </w:r>
      <w:r w:rsidR="00CA1FED">
        <w:rPr>
          <w:rFonts w:asciiTheme="minorHAnsi" w:hAnsiTheme="minorHAnsi" w:cstheme="minorHAnsi"/>
          <w:bCs/>
          <w:color w:val="000000"/>
          <w:sz w:val="22"/>
          <w:szCs w:val="22"/>
        </w:rPr>
        <w:t xml:space="preserve">corruption and </w:t>
      </w:r>
      <w:r>
        <w:rPr>
          <w:rFonts w:asciiTheme="minorHAnsi" w:hAnsiTheme="minorHAnsi" w:cstheme="minorHAnsi"/>
          <w:bCs/>
          <w:color w:val="000000"/>
          <w:sz w:val="22"/>
          <w:szCs w:val="22"/>
        </w:rPr>
        <w:t xml:space="preserve">bribery laws and that they will use the money for the purposes specified in the request. </w:t>
      </w:r>
    </w:p>
    <w:p w14:paraId="21477740" w14:textId="0B9CEA4D" w:rsidR="00472B08" w:rsidRDefault="00472B08" w:rsidP="00472B08">
      <w:pPr>
        <w:pStyle w:val="ListParagraph"/>
        <w:numPr>
          <w:ilvl w:val="0"/>
          <w:numId w:val="65"/>
        </w:num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deposit is made directly into an authorised bank account. </w:t>
      </w:r>
    </w:p>
    <w:p w14:paraId="12A04C6F" w14:textId="10E87EAB" w:rsidR="00D651B0" w:rsidRPr="001F0F34" w:rsidRDefault="00472B08" w:rsidP="00CA1FED">
      <w:pPr>
        <w:pStyle w:val="ListParagraph"/>
        <w:numPr>
          <w:ilvl w:val="0"/>
          <w:numId w:val="65"/>
        </w:num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recipient provides a receipt of the donation made. </w:t>
      </w:r>
    </w:p>
    <w:p w14:paraId="5D78E923" w14:textId="5501F1F1" w:rsidR="00472B08" w:rsidRDefault="00472B08" w:rsidP="00472B08">
      <w:pPr>
        <w:ind w:left="0"/>
        <w:rPr>
          <w:rFonts w:asciiTheme="minorHAnsi" w:hAnsiTheme="minorHAnsi" w:cstheme="minorHAnsi"/>
          <w:bCs/>
          <w:color w:val="000000"/>
          <w:sz w:val="22"/>
          <w:szCs w:val="22"/>
        </w:rPr>
      </w:pPr>
    </w:p>
    <w:p w14:paraId="170E2A40" w14:textId="1520FDB3" w:rsidR="0060192C" w:rsidRDefault="00CA1FED" w:rsidP="00472B08">
      <w:pPr>
        <w:ind w:left="0"/>
        <w:rPr>
          <w:rFonts w:ascii="Calibri" w:hAnsi="Calibri" w:cs="Calibri"/>
          <w:b/>
          <w:color w:val="312459"/>
          <w:sz w:val="24"/>
          <w:szCs w:val="24"/>
        </w:rPr>
      </w:pPr>
      <w:r>
        <w:rPr>
          <w:rFonts w:ascii="Calibri" w:hAnsi="Calibri" w:cs="Calibri"/>
          <w:b/>
          <w:color w:val="312459"/>
          <w:sz w:val="24"/>
          <w:szCs w:val="24"/>
        </w:rPr>
        <w:t>8</w:t>
      </w:r>
      <w:r w:rsidR="00472B08">
        <w:rPr>
          <w:rFonts w:ascii="Calibri" w:hAnsi="Calibri" w:cs="Calibri"/>
          <w:b/>
          <w:color w:val="312459"/>
          <w:sz w:val="24"/>
          <w:szCs w:val="24"/>
        </w:rPr>
        <w:t xml:space="preserve">. Suppliers </w:t>
      </w:r>
    </w:p>
    <w:p w14:paraId="7E5674C7" w14:textId="5A040CFC" w:rsidR="00D651B0" w:rsidRPr="0063622C" w:rsidRDefault="0060192C" w:rsidP="0063622C">
      <w:pPr>
        <w:pStyle w:val="ListParagraph"/>
        <w:rPr>
          <w:rFonts w:ascii="Calibri" w:hAnsi="Calibri" w:cs="Calibri"/>
          <w:bCs/>
          <w:sz w:val="22"/>
          <w:szCs w:val="22"/>
        </w:rPr>
      </w:pPr>
      <w:r w:rsidRPr="0063622C">
        <w:rPr>
          <w:rFonts w:asciiTheme="minorHAnsi" w:hAnsiTheme="minorHAnsi" w:cstheme="minorHAnsi"/>
          <w:b/>
          <w:color w:val="auto"/>
          <w:sz w:val="22"/>
          <w:szCs w:val="22"/>
          <w:lang w:eastAsia="en-GB"/>
        </w:rPr>
        <w:lastRenderedPageBreak/>
        <w:t xml:space="preserve">[NAME OF BUSINESS] </w:t>
      </w:r>
      <w:r w:rsidRPr="0063622C">
        <w:rPr>
          <w:rFonts w:asciiTheme="minorHAnsi" w:hAnsiTheme="minorHAnsi" w:cstheme="minorHAnsi"/>
          <w:bCs/>
          <w:color w:val="auto"/>
          <w:sz w:val="22"/>
          <w:szCs w:val="22"/>
          <w:lang w:eastAsia="en-GB"/>
        </w:rPr>
        <w:t xml:space="preserve">understands that there is a risk of third-party corruption when dealing with suppliers/vendors. In order to reduce the risk </w:t>
      </w:r>
      <w:r w:rsidRPr="0063622C">
        <w:rPr>
          <w:rFonts w:ascii="Calibri" w:hAnsi="Calibri" w:cs="Calibri"/>
          <w:sz w:val="22"/>
          <w:szCs w:val="22"/>
        </w:rPr>
        <w:t>of bribe</w:t>
      </w:r>
      <w:r w:rsidR="00DC046A">
        <w:rPr>
          <w:rFonts w:ascii="Calibri" w:hAnsi="Calibri" w:cs="Calibri"/>
          <w:sz w:val="22"/>
          <w:szCs w:val="22"/>
        </w:rPr>
        <w:t>ry</w:t>
      </w:r>
      <w:r w:rsidRPr="0063622C">
        <w:rPr>
          <w:rFonts w:ascii="Calibri" w:hAnsi="Calibri" w:cs="Calibri"/>
          <w:sz w:val="22"/>
          <w:szCs w:val="22"/>
        </w:rPr>
        <w:t xml:space="preserve">, </w:t>
      </w:r>
      <w:r w:rsidR="006D3F62" w:rsidRPr="0063622C">
        <w:rPr>
          <w:rFonts w:ascii="Calibri" w:hAnsi="Calibri" w:cs="Calibri"/>
          <w:sz w:val="22"/>
          <w:szCs w:val="22"/>
        </w:rPr>
        <w:t xml:space="preserve">the </w:t>
      </w:r>
      <w:r w:rsidR="006D3F62" w:rsidRPr="0063622C">
        <w:rPr>
          <w:rFonts w:asciiTheme="minorHAnsi" w:hAnsiTheme="minorHAnsi" w:cstheme="minorHAnsi"/>
          <w:b/>
          <w:color w:val="000000"/>
          <w:sz w:val="22"/>
          <w:szCs w:val="22"/>
        </w:rPr>
        <w:t xml:space="preserve">[ANTI-CORRUPTION OFFICER] </w:t>
      </w:r>
      <w:r w:rsidR="006D3F62" w:rsidRPr="0063622C">
        <w:rPr>
          <w:rFonts w:asciiTheme="minorHAnsi" w:hAnsiTheme="minorHAnsi" w:cstheme="minorHAnsi"/>
          <w:bCs/>
          <w:color w:val="000000"/>
          <w:sz w:val="22"/>
          <w:szCs w:val="22"/>
        </w:rPr>
        <w:t xml:space="preserve">always ensures that </w:t>
      </w:r>
      <w:r w:rsidRPr="0063622C">
        <w:rPr>
          <w:rFonts w:ascii="Calibri" w:hAnsi="Calibri" w:cs="Calibri"/>
          <w:sz w:val="22"/>
          <w:szCs w:val="22"/>
        </w:rPr>
        <w:t xml:space="preserve">multiple suppliers are considered before selecting one, and that this selection </w:t>
      </w:r>
      <w:r w:rsidR="00DC046A">
        <w:rPr>
          <w:rFonts w:ascii="Calibri" w:hAnsi="Calibri" w:cs="Calibri"/>
          <w:sz w:val="22"/>
          <w:szCs w:val="22"/>
        </w:rPr>
        <w:t>is</w:t>
      </w:r>
      <w:r w:rsidRPr="0063622C">
        <w:rPr>
          <w:rFonts w:ascii="Calibri" w:hAnsi="Calibri" w:cs="Calibri"/>
          <w:sz w:val="22"/>
          <w:szCs w:val="22"/>
        </w:rPr>
        <w:t xml:space="preserve"> based on price and quality</w:t>
      </w:r>
      <w:r w:rsidR="00DC046A">
        <w:rPr>
          <w:rFonts w:ascii="Calibri" w:hAnsi="Calibri" w:cs="Calibri"/>
          <w:sz w:val="22"/>
          <w:szCs w:val="22"/>
        </w:rPr>
        <w:t>, or other specific and pre-determined criteria</w:t>
      </w:r>
      <w:r w:rsidRPr="0063622C">
        <w:rPr>
          <w:rFonts w:ascii="Calibri" w:hAnsi="Calibri" w:cs="Calibri"/>
          <w:sz w:val="22"/>
          <w:szCs w:val="22"/>
        </w:rPr>
        <w:t xml:space="preserve">. </w:t>
      </w:r>
    </w:p>
    <w:p w14:paraId="39A32280" w14:textId="77777777" w:rsidR="00D651B0" w:rsidRPr="0063622C" w:rsidRDefault="00D651B0" w:rsidP="0063622C">
      <w:pPr>
        <w:pStyle w:val="ListParagraph"/>
        <w:rPr>
          <w:rFonts w:ascii="Calibri" w:hAnsi="Calibri" w:cs="Calibri"/>
          <w:bCs/>
          <w:sz w:val="22"/>
          <w:szCs w:val="22"/>
        </w:rPr>
      </w:pPr>
    </w:p>
    <w:p w14:paraId="0FEED9A9" w14:textId="68730E70" w:rsidR="00D22AD8" w:rsidRPr="00BD03EA" w:rsidRDefault="00DC046A" w:rsidP="00D22AD8">
      <w:pPr>
        <w:ind w:left="0"/>
        <w:jc w:val="both"/>
        <w:rPr>
          <w:rFonts w:ascii="Calibri" w:hAnsi="Calibri" w:cs="Calibri"/>
          <w:b/>
          <w:color w:val="312459"/>
          <w:sz w:val="24"/>
          <w:szCs w:val="24"/>
        </w:rPr>
      </w:pPr>
      <w:r>
        <w:rPr>
          <w:rFonts w:ascii="Calibri" w:hAnsi="Calibri" w:cs="Calibri"/>
          <w:b/>
          <w:color w:val="312459"/>
          <w:sz w:val="24"/>
          <w:szCs w:val="24"/>
        </w:rPr>
        <w:t>9</w:t>
      </w:r>
      <w:r w:rsidR="00D22AD8">
        <w:rPr>
          <w:rFonts w:ascii="Calibri" w:hAnsi="Calibri" w:cs="Calibri"/>
          <w:b/>
          <w:color w:val="312459"/>
          <w:sz w:val="24"/>
          <w:szCs w:val="24"/>
        </w:rPr>
        <w:t xml:space="preserve">. </w:t>
      </w:r>
      <w:r w:rsidR="00D22AD8" w:rsidRPr="00526773">
        <w:rPr>
          <w:rFonts w:ascii="Calibri" w:hAnsi="Calibri" w:cs="Calibri"/>
          <w:b/>
          <w:color w:val="312459"/>
          <w:sz w:val="24"/>
          <w:szCs w:val="24"/>
        </w:rPr>
        <w:t>Monitoring</w:t>
      </w:r>
      <w:r w:rsidR="00D22AD8">
        <w:rPr>
          <w:rFonts w:ascii="Calibri" w:hAnsi="Calibri" w:cs="Calibri"/>
          <w:b/>
          <w:color w:val="312459"/>
          <w:sz w:val="24"/>
          <w:szCs w:val="24"/>
        </w:rPr>
        <w:t xml:space="preserve"> and Reporting </w:t>
      </w:r>
    </w:p>
    <w:p w14:paraId="5920EA1B" w14:textId="77777777" w:rsidR="00D22AD8" w:rsidRPr="0063622C" w:rsidRDefault="00D22AD8" w:rsidP="00D22AD8">
      <w:pPr>
        <w:pStyle w:val="ListParagraph"/>
        <w:numPr>
          <w:ilvl w:val="0"/>
          <w:numId w:val="43"/>
        </w:numPr>
        <w:jc w:val="both"/>
        <w:rPr>
          <w:rFonts w:asciiTheme="minorHAnsi" w:hAnsiTheme="minorHAnsi" w:cstheme="minorHAnsi"/>
          <w:color w:val="auto"/>
          <w:sz w:val="22"/>
          <w:szCs w:val="22"/>
          <w:lang w:eastAsia="en-GB"/>
        </w:rPr>
      </w:pPr>
      <w:r w:rsidRPr="00BD03EA">
        <w:rPr>
          <w:rFonts w:asciiTheme="minorHAnsi" w:hAnsiTheme="minorHAnsi" w:cstheme="minorHAnsi"/>
          <w:b/>
          <w:color w:val="auto"/>
          <w:sz w:val="22"/>
          <w:szCs w:val="22"/>
          <w:lang w:eastAsia="en-GB"/>
        </w:rPr>
        <w:t xml:space="preserve">[NAME OF BUSINESS] </w:t>
      </w:r>
      <w:r w:rsidRPr="00BD03EA">
        <w:rPr>
          <w:rFonts w:asciiTheme="minorHAnsi" w:hAnsiTheme="minorHAnsi" w:cstheme="minorHAnsi"/>
          <w:color w:val="auto"/>
          <w:sz w:val="22"/>
          <w:szCs w:val="22"/>
          <w:lang w:eastAsia="en-GB"/>
        </w:rPr>
        <w:t xml:space="preserve">monitors business relationships to prevent all forms of corruption. </w:t>
      </w:r>
    </w:p>
    <w:p w14:paraId="5EC1F31C" w14:textId="247413DA" w:rsidR="00D22AD8" w:rsidRDefault="00D22AD8" w:rsidP="00D22AD8">
      <w:pPr>
        <w:pStyle w:val="ListParagraph"/>
        <w:numPr>
          <w:ilvl w:val="0"/>
          <w:numId w:val="43"/>
        </w:numPr>
        <w:jc w:val="both"/>
        <w:rPr>
          <w:rFonts w:asciiTheme="minorHAnsi" w:hAnsiTheme="minorHAnsi" w:cstheme="minorHAnsi"/>
          <w:color w:val="auto"/>
          <w:sz w:val="22"/>
          <w:szCs w:val="22"/>
          <w:lang w:eastAsia="en-GB"/>
        </w:rPr>
      </w:pPr>
      <w:r w:rsidRPr="00BD03EA">
        <w:rPr>
          <w:rFonts w:ascii="Calibri" w:hAnsi="Calibri" w:cs="Calibri"/>
          <w:sz w:val="22"/>
          <w:szCs w:val="22"/>
        </w:rPr>
        <w:t xml:space="preserve">If bribery, facilitation payments, or any other form of corruption is suspected, the </w:t>
      </w:r>
      <w:r w:rsidRPr="00BD03EA">
        <w:rPr>
          <w:rFonts w:asciiTheme="minorHAnsi" w:hAnsiTheme="minorHAnsi" w:cstheme="minorHAnsi"/>
          <w:b/>
          <w:color w:val="000000"/>
          <w:sz w:val="22"/>
          <w:szCs w:val="22"/>
        </w:rPr>
        <w:t>[ANTI-CORRUPTION OFFICER]</w:t>
      </w:r>
      <w:r w:rsidRPr="00BD03EA">
        <w:rPr>
          <w:rFonts w:asciiTheme="minorHAnsi" w:hAnsiTheme="minorHAnsi" w:cstheme="minorHAnsi"/>
          <w:color w:val="auto"/>
          <w:sz w:val="22"/>
          <w:szCs w:val="22"/>
          <w:lang w:eastAsia="en-GB"/>
        </w:rPr>
        <w:t xml:space="preserve"> investigates the activity and, should the suspicion be confirmed, reports findings to </w:t>
      </w:r>
      <w:r w:rsidRPr="00BD03EA">
        <w:rPr>
          <w:rFonts w:asciiTheme="minorHAnsi" w:hAnsiTheme="minorHAnsi" w:cstheme="minorHAnsi"/>
          <w:b/>
          <w:color w:val="auto"/>
          <w:sz w:val="22"/>
          <w:szCs w:val="22"/>
          <w:lang w:eastAsia="en-GB"/>
        </w:rPr>
        <w:t>[NAME OF RELEVANT AGENCY]</w:t>
      </w:r>
      <w:r w:rsidRPr="00BD03EA">
        <w:rPr>
          <w:rFonts w:asciiTheme="minorHAnsi" w:hAnsiTheme="minorHAnsi" w:cstheme="minorHAnsi"/>
          <w:color w:val="auto"/>
          <w:sz w:val="22"/>
          <w:szCs w:val="22"/>
          <w:lang w:eastAsia="en-GB"/>
        </w:rPr>
        <w:t xml:space="preserve">. We will collaborate with the </w:t>
      </w:r>
      <w:r w:rsidRPr="00BD03EA">
        <w:rPr>
          <w:rFonts w:asciiTheme="minorHAnsi" w:hAnsiTheme="minorHAnsi" w:cstheme="minorHAnsi"/>
          <w:b/>
          <w:color w:val="auto"/>
          <w:sz w:val="22"/>
          <w:szCs w:val="22"/>
          <w:lang w:eastAsia="en-GB"/>
        </w:rPr>
        <w:t>[NAME OF RELEVANT AGENCY]</w:t>
      </w:r>
      <w:r w:rsidRPr="00BD03EA">
        <w:rPr>
          <w:rFonts w:asciiTheme="minorHAnsi" w:hAnsiTheme="minorHAnsi" w:cstheme="minorHAnsi"/>
          <w:color w:val="auto"/>
          <w:sz w:val="22"/>
          <w:szCs w:val="22"/>
          <w:lang w:eastAsia="en-GB"/>
        </w:rPr>
        <w:t xml:space="preserve"> and facilitate access to relevant information, where requested. </w:t>
      </w:r>
    </w:p>
    <w:p w14:paraId="142A5A81" w14:textId="77777777" w:rsidR="00D22AD8" w:rsidRPr="0063622C" w:rsidRDefault="00D22AD8" w:rsidP="001F0F34">
      <w:pPr>
        <w:pStyle w:val="ListParagraph"/>
        <w:jc w:val="both"/>
        <w:rPr>
          <w:rFonts w:asciiTheme="minorHAnsi" w:hAnsiTheme="minorHAnsi" w:cstheme="minorHAnsi"/>
          <w:color w:val="auto"/>
          <w:sz w:val="22"/>
          <w:szCs w:val="22"/>
          <w:lang w:eastAsia="en-GB"/>
        </w:rPr>
      </w:pPr>
    </w:p>
    <w:p w14:paraId="2F90779A" w14:textId="56B459D7" w:rsidR="00D651B0" w:rsidRDefault="00D651B0" w:rsidP="00D651B0">
      <w:pPr>
        <w:ind w:left="0"/>
        <w:rPr>
          <w:rFonts w:ascii="Calibri" w:hAnsi="Calibri" w:cs="Calibri"/>
          <w:b/>
          <w:color w:val="312459"/>
          <w:sz w:val="24"/>
          <w:szCs w:val="24"/>
        </w:rPr>
      </w:pPr>
      <w:r>
        <w:rPr>
          <w:rFonts w:ascii="Calibri" w:hAnsi="Calibri" w:cs="Calibri"/>
          <w:b/>
          <w:color w:val="312459"/>
          <w:sz w:val="24"/>
          <w:szCs w:val="24"/>
        </w:rPr>
        <w:t xml:space="preserve">10. Disciplinary Action </w:t>
      </w:r>
    </w:p>
    <w:p w14:paraId="544924D0" w14:textId="0E8CBCEA" w:rsidR="00D651B0" w:rsidRPr="00526773" w:rsidRDefault="00D651B0" w:rsidP="00D651B0">
      <w:pPr>
        <w:pStyle w:val="ListParagraph"/>
        <w:numPr>
          <w:ilvl w:val="0"/>
          <w:numId w:val="47"/>
        </w:numPr>
        <w:rPr>
          <w:rFonts w:asciiTheme="minorHAnsi" w:hAnsiTheme="minorHAnsi" w:cstheme="minorHAnsi"/>
          <w:bCs/>
          <w:color w:val="auto"/>
          <w:sz w:val="22"/>
          <w:szCs w:val="22"/>
          <w:lang w:eastAsia="en-GB"/>
        </w:rPr>
      </w:pPr>
      <w:r w:rsidRPr="00BD03EA">
        <w:rPr>
          <w:rFonts w:ascii="Calibri" w:hAnsi="Calibri" w:cs="Calibri"/>
          <w:bCs/>
          <w:sz w:val="22"/>
          <w:szCs w:val="22"/>
        </w:rPr>
        <w:t xml:space="preserve">Employees who violate </w:t>
      </w:r>
      <w:r w:rsidR="00DC046A">
        <w:rPr>
          <w:rFonts w:ascii="Calibri" w:hAnsi="Calibri" w:cs="Calibri"/>
          <w:bCs/>
          <w:sz w:val="22"/>
          <w:szCs w:val="22"/>
        </w:rPr>
        <w:t xml:space="preserve">the Anti-Corruption Policy, </w:t>
      </w:r>
      <w:r w:rsidRPr="00BD03EA">
        <w:rPr>
          <w:rFonts w:ascii="Calibri" w:hAnsi="Calibri" w:cs="Calibri"/>
          <w:bCs/>
          <w:sz w:val="22"/>
          <w:szCs w:val="22"/>
        </w:rPr>
        <w:t>this Procedure</w:t>
      </w:r>
      <w:r w:rsidR="00DC046A">
        <w:rPr>
          <w:rFonts w:ascii="Calibri" w:hAnsi="Calibri" w:cs="Calibri"/>
          <w:bCs/>
          <w:sz w:val="22"/>
          <w:szCs w:val="22"/>
        </w:rPr>
        <w:t>,</w:t>
      </w:r>
      <w:r w:rsidRPr="00BD03EA">
        <w:rPr>
          <w:rFonts w:ascii="Calibri" w:hAnsi="Calibri" w:cs="Calibri"/>
          <w:bCs/>
          <w:sz w:val="22"/>
          <w:szCs w:val="22"/>
        </w:rPr>
        <w:t xml:space="preserve"> or any other aspect of </w:t>
      </w:r>
      <w:r w:rsidRPr="00526773">
        <w:rPr>
          <w:rFonts w:ascii="Calibri" w:hAnsi="Calibri" w:cs="Calibri"/>
          <w:b/>
          <w:sz w:val="22"/>
          <w:szCs w:val="22"/>
        </w:rPr>
        <w:t>[</w:t>
      </w:r>
      <w:r w:rsidRPr="00526773">
        <w:rPr>
          <w:rFonts w:asciiTheme="minorHAnsi" w:hAnsiTheme="minorHAnsi" w:cstheme="minorHAnsi"/>
          <w:b/>
          <w:color w:val="auto"/>
          <w:sz w:val="22"/>
          <w:szCs w:val="22"/>
          <w:lang w:eastAsia="en-GB"/>
        </w:rPr>
        <w:t>N</w:t>
      </w:r>
      <w:r w:rsidRPr="00BD03EA">
        <w:rPr>
          <w:rFonts w:asciiTheme="minorHAnsi" w:hAnsiTheme="minorHAnsi" w:cstheme="minorHAnsi"/>
          <w:b/>
          <w:color w:val="auto"/>
          <w:sz w:val="22"/>
          <w:szCs w:val="22"/>
          <w:lang w:eastAsia="en-GB"/>
        </w:rPr>
        <w:t xml:space="preserve">AME OF BUSINESS]’s </w:t>
      </w:r>
      <w:r w:rsidRPr="00BD03EA">
        <w:rPr>
          <w:rFonts w:asciiTheme="minorHAnsi" w:hAnsiTheme="minorHAnsi" w:cstheme="minorHAnsi"/>
          <w:bCs/>
          <w:color w:val="auto"/>
          <w:sz w:val="22"/>
          <w:szCs w:val="22"/>
          <w:lang w:eastAsia="en-GB"/>
        </w:rPr>
        <w:t xml:space="preserve">Anti-Corruption system are subject to disciplinary action, up to and including dismissal and may also be subject to individual criminal and/or civil prosecution in relevant jurisdictions. </w:t>
      </w:r>
    </w:p>
    <w:p w14:paraId="46AB965F" w14:textId="7F31F05C" w:rsidR="00472B08" w:rsidRPr="0063622C" w:rsidRDefault="00D651B0" w:rsidP="0063622C">
      <w:pPr>
        <w:pStyle w:val="ListParagraph"/>
        <w:numPr>
          <w:ilvl w:val="0"/>
          <w:numId w:val="47"/>
        </w:numPr>
        <w:jc w:val="both"/>
        <w:rPr>
          <w:rFonts w:asciiTheme="minorHAnsi" w:hAnsiTheme="minorHAnsi" w:cstheme="minorHAnsi"/>
          <w:color w:val="auto"/>
          <w:sz w:val="22"/>
          <w:szCs w:val="22"/>
          <w:lang w:eastAsia="en-GB"/>
        </w:rPr>
      </w:pPr>
      <w:r w:rsidRPr="00BD03EA">
        <w:rPr>
          <w:rFonts w:asciiTheme="minorHAnsi" w:hAnsiTheme="minorHAnsi" w:cstheme="minorHAnsi"/>
          <w:b/>
          <w:color w:val="auto"/>
          <w:sz w:val="22"/>
          <w:szCs w:val="22"/>
          <w:lang w:eastAsia="en-GB"/>
        </w:rPr>
        <w:t xml:space="preserve">[NAME OF BUSINESS] </w:t>
      </w:r>
      <w:r w:rsidRPr="00BD03EA">
        <w:rPr>
          <w:rFonts w:asciiTheme="minorHAnsi" w:hAnsiTheme="minorHAnsi" w:cstheme="minorHAnsi"/>
          <w:bCs/>
          <w:color w:val="auto"/>
          <w:sz w:val="22"/>
          <w:szCs w:val="22"/>
          <w:lang w:eastAsia="en-GB"/>
        </w:rPr>
        <w:t xml:space="preserve">reserves the right to </w:t>
      </w:r>
      <w:r w:rsidRPr="00BD03EA">
        <w:rPr>
          <w:rFonts w:asciiTheme="minorHAnsi" w:hAnsiTheme="minorHAnsi" w:cstheme="minorHAnsi"/>
          <w:color w:val="auto"/>
          <w:sz w:val="22"/>
          <w:szCs w:val="22"/>
          <w:lang w:eastAsia="en-GB"/>
        </w:rPr>
        <w:t xml:space="preserve">suspend any client, business partner or counterparty’s operation, which can be regarded as illegal or may be deemed corrupt. </w:t>
      </w:r>
    </w:p>
    <w:p w14:paraId="3D082B67" w14:textId="77777777" w:rsidR="0015603E" w:rsidRPr="0063622C" w:rsidRDefault="0015603E">
      <w:pPr>
        <w:ind w:left="0"/>
        <w:rPr>
          <w:rFonts w:ascii="Calibri" w:hAnsi="Calibri" w:cs="Calibri"/>
          <w:bCs/>
        </w:rPr>
      </w:pPr>
    </w:p>
    <w:p w14:paraId="09A55492" w14:textId="5919D285" w:rsidR="00304A0D" w:rsidRPr="00302282" w:rsidRDefault="00D651B0" w:rsidP="00304A0D">
      <w:pPr>
        <w:ind w:left="0"/>
        <w:jc w:val="both"/>
        <w:rPr>
          <w:rFonts w:ascii="Calibri" w:hAnsi="Calibri" w:cs="Calibri"/>
          <w:sz w:val="22"/>
          <w:szCs w:val="22"/>
        </w:rPr>
      </w:pPr>
      <w:r>
        <w:rPr>
          <w:rFonts w:ascii="Calibri" w:hAnsi="Calibri" w:cs="Calibri"/>
          <w:b/>
          <w:color w:val="312459"/>
          <w:sz w:val="24"/>
          <w:szCs w:val="24"/>
        </w:rPr>
        <w:t>11</w:t>
      </w:r>
      <w:r w:rsidR="00304A0D" w:rsidRPr="00302282">
        <w:rPr>
          <w:rFonts w:ascii="Calibri" w:hAnsi="Calibri" w:cs="Calibri"/>
          <w:b/>
          <w:color w:val="312459"/>
          <w:sz w:val="24"/>
          <w:szCs w:val="24"/>
        </w:rPr>
        <w:t xml:space="preserve">. </w:t>
      </w:r>
      <w:r w:rsidR="00304A0D">
        <w:rPr>
          <w:rFonts w:ascii="Calibri" w:hAnsi="Calibri" w:cs="Calibri"/>
          <w:b/>
          <w:color w:val="312459"/>
          <w:sz w:val="24"/>
          <w:szCs w:val="24"/>
        </w:rPr>
        <w:t>Communication and Revision</w:t>
      </w:r>
    </w:p>
    <w:p w14:paraId="26AA1AB1" w14:textId="77777777" w:rsidR="00304A0D" w:rsidRPr="0063622C" w:rsidRDefault="00304A0D" w:rsidP="0063622C">
      <w:pPr>
        <w:pStyle w:val="ListParagraph"/>
        <w:numPr>
          <w:ilvl w:val="0"/>
          <w:numId w:val="51"/>
        </w:numPr>
        <w:jc w:val="both"/>
        <w:rPr>
          <w:rFonts w:asciiTheme="minorHAnsi" w:hAnsiTheme="minorHAnsi" w:cstheme="minorHAnsi"/>
          <w:color w:val="auto"/>
          <w:sz w:val="22"/>
          <w:szCs w:val="22"/>
          <w:lang w:eastAsia="en-GB"/>
        </w:rPr>
      </w:pPr>
      <w:r w:rsidRPr="0063622C">
        <w:rPr>
          <w:rFonts w:asciiTheme="minorHAnsi" w:hAnsiTheme="minorHAnsi" w:cstheme="minorHAnsi"/>
          <w:color w:val="auto"/>
          <w:sz w:val="22"/>
          <w:szCs w:val="22"/>
          <w:lang w:eastAsia="en-GB"/>
        </w:rPr>
        <w:t xml:space="preserve">The Anti-Corruption Policy and Procedure are available </w:t>
      </w:r>
      <w:r w:rsidRPr="0063622C">
        <w:rPr>
          <w:rFonts w:asciiTheme="minorHAnsi" w:hAnsiTheme="minorHAnsi" w:cstheme="minorHAnsi"/>
          <w:b/>
          <w:color w:val="auto"/>
          <w:sz w:val="22"/>
          <w:szCs w:val="22"/>
          <w:lang w:eastAsia="en-GB"/>
        </w:rPr>
        <w:t>[INSERT LOCATION, E.G. WEBSITE OR OTHER]</w:t>
      </w:r>
      <w:r w:rsidRPr="0063622C">
        <w:rPr>
          <w:rFonts w:asciiTheme="minorHAnsi" w:hAnsiTheme="minorHAnsi" w:cstheme="minorHAnsi"/>
          <w:color w:val="auto"/>
          <w:sz w:val="22"/>
          <w:szCs w:val="22"/>
          <w:lang w:eastAsia="en-GB"/>
        </w:rPr>
        <w:t>.</w:t>
      </w:r>
    </w:p>
    <w:p w14:paraId="66CEADDF" w14:textId="77777777" w:rsidR="00304A0D" w:rsidRPr="0063622C" w:rsidRDefault="00304A0D" w:rsidP="0063622C">
      <w:pPr>
        <w:pStyle w:val="ListParagraph"/>
        <w:numPr>
          <w:ilvl w:val="0"/>
          <w:numId w:val="51"/>
        </w:numPr>
        <w:jc w:val="both"/>
        <w:rPr>
          <w:rFonts w:asciiTheme="minorHAnsi" w:hAnsiTheme="minorHAnsi" w:cstheme="minorHAnsi"/>
          <w:color w:val="auto"/>
          <w:sz w:val="22"/>
          <w:szCs w:val="22"/>
          <w:lang w:eastAsia="en-GB"/>
        </w:rPr>
      </w:pPr>
      <w:r w:rsidRPr="0063622C">
        <w:rPr>
          <w:rFonts w:asciiTheme="minorHAnsi" w:hAnsiTheme="minorHAnsi" w:cstheme="minorHAnsi"/>
          <w:color w:val="auto"/>
          <w:sz w:val="22"/>
          <w:szCs w:val="22"/>
          <w:lang w:eastAsia="en-GB"/>
        </w:rPr>
        <w:t xml:space="preserve">This procedure shall be maintained and kept up to date and shall be reviewed annually or earlier if there is change in legislation, international standards or business operations. </w:t>
      </w:r>
    </w:p>
    <w:p w14:paraId="1A079E86" w14:textId="77777777" w:rsidR="00B54983" w:rsidRDefault="00B54983" w:rsidP="00226440">
      <w:pPr>
        <w:ind w:left="0"/>
        <w:jc w:val="both"/>
        <w:rPr>
          <w:rFonts w:asciiTheme="minorHAnsi" w:hAnsiTheme="minorHAnsi" w:cstheme="minorHAnsi"/>
          <w:color w:val="auto"/>
          <w:sz w:val="22"/>
          <w:szCs w:val="22"/>
          <w:lang w:eastAsia="en-GB"/>
        </w:rPr>
      </w:pPr>
    </w:p>
    <w:p w14:paraId="7C023036" w14:textId="77777777" w:rsidR="000A7AC4" w:rsidRDefault="000A7AC4" w:rsidP="00226440">
      <w:pPr>
        <w:ind w:left="0"/>
        <w:jc w:val="both"/>
        <w:rPr>
          <w:rFonts w:asciiTheme="minorHAnsi" w:hAnsiTheme="minorHAnsi" w:cstheme="minorHAnsi"/>
          <w:color w:val="auto"/>
          <w:sz w:val="22"/>
          <w:szCs w:val="22"/>
          <w:lang w:eastAsia="en-GB"/>
        </w:rPr>
      </w:pPr>
    </w:p>
    <w:p w14:paraId="65EBAA9C" w14:textId="2DA12D19" w:rsidR="000A7AC4" w:rsidRDefault="000A7AC4" w:rsidP="00226440">
      <w:pPr>
        <w:ind w:left="0"/>
        <w:jc w:val="both"/>
        <w:rPr>
          <w:rFonts w:asciiTheme="minorHAnsi" w:hAnsiTheme="minorHAnsi" w:cstheme="minorHAnsi"/>
          <w:color w:val="auto"/>
          <w:sz w:val="22"/>
          <w:szCs w:val="22"/>
          <w:lang w:eastAsia="en-GB"/>
        </w:rPr>
      </w:pPr>
    </w:p>
    <w:p w14:paraId="1B4BD12E" w14:textId="77777777" w:rsidR="00BB549B" w:rsidRDefault="00BB549B" w:rsidP="00226440">
      <w:pPr>
        <w:ind w:left="0"/>
        <w:jc w:val="both"/>
      </w:pPr>
    </w:p>
    <w:p w14:paraId="314D554E" w14:textId="77777777" w:rsidR="000A7AC4" w:rsidRDefault="000A7AC4" w:rsidP="00226440">
      <w:pPr>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D2F2"/>
        <w:tblLook w:val="04A0" w:firstRow="1" w:lastRow="0" w:firstColumn="1" w:lastColumn="0" w:noHBand="0" w:noVBand="1"/>
      </w:tblPr>
      <w:tblGrid>
        <w:gridCol w:w="9072"/>
      </w:tblGrid>
      <w:tr w:rsidR="0097146D" w14:paraId="1C1E2ECD" w14:textId="77777777" w:rsidTr="004B7716">
        <w:tc>
          <w:tcPr>
            <w:tcW w:w="9288" w:type="dxa"/>
            <w:shd w:val="clear" w:color="auto" w:fill="E4D2F2"/>
          </w:tcPr>
          <w:p w14:paraId="02E87BA6" w14:textId="77777777" w:rsidR="0097146D" w:rsidRDefault="0097146D" w:rsidP="00226440">
            <w:pPr>
              <w:ind w:left="0"/>
              <w:jc w:val="both"/>
              <w:rPr>
                <w:i/>
              </w:rPr>
            </w:pPr>
          </w:p>
          <w:p w14:paraId="2C38DA5F" w14:textId="4838125B" w:rsidR="0097146D" w:rsidRPr="00FC7083" w:rsidRDefault="0097146D" w:rsidP="00226440">
            <w:pPr>
              <w:ind w:left="0"/>
              <w:jc w:val="both"/>
              <w:rPr>
                <w:i/>
              </w:rPr>
            </w:pPr>
            <w:r w:rsidRPr="0097146D">
              <w:rPr>
                <w:b/>
              </w:rPr>
              <w:t>Disclaimer</w:t>
            </w:r>
            <w:r w:rsidRPr="0097146D">
              <w:rPr>
                <w:b/>
                <w:i/>
                <w:sz w:val="20"/>
                <w:lang w:eastAsia="en-GB"/>
              </w:rPr>
              <w:t xml:space="preserve">: </w:t>
            </w:r>
            <w:r w:rsidR="00FB5428" w:rsidRPr="00FB5428">
              <w:rPr>
                <w:i/>
              </w:rPr>
              <w:t xml:space="preserve">The information provided in this document is intended only to provide general guidance. It is not intended as a customized recommendation nor constitutes a legal advice. TDI Sustainability and other associated or affiliated individuals assume no liability on the basis of the information provided in this document. The document can only be used for non-commercial purposes. It is the responsibility of </w:t>
            </w:r>
            <w:r w:rsidR="00DC046A">
              <w:rPr>
                <w:i/>
              </w:rPr>
              <w:t>businesse</w:t>
            </w:r>
            <w:r w:rsidR="00DC046A" w:rsidRPr="00FB5428">
              <w:rPr>
                <w:i/>
              </w:rPr>
              <w:t xml:space="preserve">s </w:t>
            </w:r>
            <w:r w:rsidR="00FB5428" w:rsidRPr="00FB5428">
              <w:rPr>
                <w:i/>
              </w:rPr>
              <w:t>when following this guidance to ensure that they are compliant with all applicable laws and regulations.</w:t>
            </w:r>
          </w:p>
        </w:tc>
      </w:tr>
    </w:tbl>
    <w:p w14:paraId="59B19C89" w14:textId="59E43B73" w:rsidR="006B4DE9" w:rsidRPr="0023139F" w:rsidRDefault="006B4DE9" w:rsidP="00226440">
      <w:pPr>
        <w:ind w:left="0"/>
        <w:jc w:val="both"/>
        <w:rPr>
          <w:rFonts w:asciiTheme="minorHAnsi" w:hAnsiTheme="minorHAnsi" w:cstheme="minorHAnsi"/>
          <w:color w:val="auto"/>
          <w:sz w:val="22"/>
          <w:szCs w:val="22"/>
          <w:lang w:eastAsia="en-GB"/>
        </w:rPr>
      </w:pPr>
    </w:p>
    <w:sectPr w:rsidR="006B4DE9" w:rsidRPr="0023139F" w:rsidSect="000320DE">
      <w:headerReference w:type="even" r:id="rId8"/>
      <w:headerReference w:type="default" r:id="rId9"/>
      <w:footerReference w:type="even" r:id="rId10"/>
      <w:footerReference w:type="default" r:id="rId11"/>
      <w:headerReference w:type="first" r:id="rId12"/>
      <w:footerReference w:type="first" r:id="rId13"/>
      <w:pgSz w:w="11900" w:h="16840"/>
      <w:pgMar w:top="1482" w:right="138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6873C" w14:textId="77777777" w:rsidR="007D723C" w:rsidRDefault="007D723C" w:rsidP="00C06B3C">
      <w:r>
        <w:separator/>
      </w:r>
    </w:p>
  </w:endnote>
  <w:endnote w:type="continuationSeparator" w:id="0">
    <w:p w14:paraId="085DD968" w14:textId="77777777" w:rsidR="007D723C" w:rsidRDefault="007D723C" w:rsidP="00C0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8031947"/>
      <w:docPartObj>
        <w:docPartGallery w:val="Page Numbers (Bottom of Page)"/>
        <w:docPartUnique/>
      </w:docPartObj>
    </w:sdtPr>
    <w:sdtEndPr>
      <w:rPr>
        <w:rStyle w:val="PageNumber"/>
      </w:rPr>
    </w:sdtEndPr>
    <w:sdtContent>
      <w:p w14:paraId="6B47CF15" w14:textId="77777777" w:rsidR="00422F00" w:rsidRDefault="00422F00" w:rsidP="00422F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E059A8" w14:textId="77777777" w:rsidR="00422F00" w:rsidRDefault="00422F00" w:rsidP="00C06B3C">
    <w:pPr>
      <w:pStyle w:val="Footer"/>
      <w:ind w:right="360"/>
      <w:rPr>
        <w:rStyle w:val="PageNumber"/>
      </w:rPr>
    </w:pPr>
  </w:p>
  <w:p w14:paraId="05DC53C8" w14:textId="77777777" w:rsidR="00422F00" w:rsidRDefault="00422F00" w:rsidP="00C06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8254349"/>
      <w:docPartObj>
        <w:docPartGallery w:val="Page Numbers (Bottom of Page)"/>
        <w:docPartUnique/>
      </w:docPartObj>
    </w:sdtPr>
    <w:sdtEndPr>
      <w:rPr>
        <w:rStyle w:val="PageNumber"/>
      </w:rPr>
    </w:sdtEndPr>
    <w:sdtContent>
      <w:p w14:paraId="52E9FBB7" w14:textId="77777777" w:rsidR="00422F00" w:rsidRDefault="00422F00" w:rsidP="001A6EDB">
        <w:pPr>
          <w:pStyle w:val="Footer"/>
          <w:framePr w:wrap="none" w:vAnchor="text" w:hAnchor="page" w:x="10214" w:y="178"/>
          <w:rPr>
            <w:rStyle w:val="PageNumber"/>
          </w:rPr>
        </w:pPr>
        <w:r>
          <w:rPr>
            <w:rStyle w:val="PageNumber"/>
          </w:rPr>
          <w:fldChar w:fldCharType="begin"/>
        </w:r>
        <w:r>
          <w:rPr>
            <w:rStyle w:val="PageNumber"/>
          </w:rPr>
          <w:instrText xml:space="preserve"> PAGE </w:instrText>
        </w:r>
        <w:r>
          <w:rPr>
            <w:rStyle w:val="PageNumber"/>
          </w:rPr>
          <w:fldChar w:fldCharType="separate"/>
        </w:r>
        <w:r w:rsidR="00D24A8F">
          <w:rPr>
            <w:rStyle w:val="PageNumber"/>
            <w:noProof/>
          </w:rPr>
          <w:t>3</w:t>
        </w:r>
        <w:r>
          <w:rPr>
            <w:rStyle w:val="PageNumber"/>
          </w:rPr>
          <w:fldChar w:fldCharType="end"/>
        </w:r>
      </w:p>
    </w:sdtContent>
  </w:sdt>
  <w:p w14:paraId="0058A5C7" w14:textId="05C6043E" w:rsidR="00422F00" w:rsidRDefault="00422F00" w:rsidP="00C06B3C">
    <w:pPr>
      <w:pStyle w:val="Footer"/>
      <w:ind w:right="360"/>
    </w:pPr>
  </w:p>
  <w:p w14:paraId="6BFADCB8" w14:textId="77777777" w:rsidR="00422F00" w:rsidRDefault="00422F00" w:rsidP="005F67D7">
    <w:pPr>
      <w:pStyle w:val="Footer"/>
      <w:rPr>
        <w:i/>
        <w:iCs/>
        <w:sz w:val="20"/>
        <w:szCs w:val="20"/>
      </w:rPr>
    </w:pPr>
    <w:r w:rsidRPr="000F1EC7">
      <w:rPr>
        <w:noProof/>
        <w:lang w:val="en-US" w:eastAsia="en-US"/>
      </w:rPr>
      <w:drawing>
        <wp:anchor distT="0" distB="0" distL="114300" distR="114300" simplePos="0" relativeHeight="251662336" behindDoc="1" locked="0" layoutInCell="1" allowOverlap="1" wp14:anchorId="3CE8208E" wp14:editId="37DC9B63">
          <wp:simplePos x="0" y="0"/>
          <wp:positionH relativeFrom="column">
            <wp:posOffset>5901690</wp:posOffset>
          </wp:positionH>
          <wp:positionV relativeFrom="paragraph">
            <wp:posOffset>142028</wp:posOffset>
          </wp:positionV>
          <wp:extent cx="482600" cy="488315"/>
          <wp:effectExtent l="0" t="0" r="0" b="0"/>
          <wp:wrapNone/>
          <wp:docPr id="6" name="Picture 6" descr="A picture containing chain,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2600" cy="488315"/>
                  </a:xfrm>
                  <a:prstGeom prst="rect">
                    <a:avLst/>
                  </a:prstGeom>
                </pic:spPr>
              </pic:pic>
            </a:graphicData>
          </a:graphic>
          <wp14:sizeRelH relativeFrom="page">
            <wp14:pctWidth>0</wp14:pctWidth>
          </wp14:sizeRelH>
          <wp14:sizeRelV relativeFrom="page">
            <wp14:pctHeight>0</wp14:pctHeight>
          </wp14:sizeRelV>
        </wp:anchor>
      </w:drawing>
    </w:r>
    <w:r>
      <w:rPr>
        <w:i/>
        <w:iCs/>
        <w:sz w:val="20"/>
        <w:szCs w:val="20"/>
      </w:rPr>
      <w:tab/>
    </w:r>
  </w:p>
  <w:p w14:paraId="0794E654" w14:textId="333A1476" w:rsidR="00422F00" w:rsidRDefault="00422F00" w:rsidP="006902D9">
    <w:pPr>
      <w:pStyle w:val="Footer"/>
      <w:ind w:left="0"/>
      <w:rPr>
        <w:i/>
        <w:iCs/>
        <w:sz w:val="20"/>
        <w:szCs w:val="20"/>
      </w:rPr>
    </w:pPr>
    <w:r>
      <w:rPr>
        <w:i/>
        <w:iCs/>
        <w:sz w:val="20"/>
        <w:szCs w:val="20"/>
      </w:rPr>
      <w:tab/>
      <w:t>Created by TDI Sustainability for the Gemstones and Jewellery Community Platform</w:t>
    </w:r>
  </w:p>
  <w:p w14:paraId="118904D7" w14:textId="7EFC53C0" w:rsidR="00422F00" w:rsidRPr="000F1EC7" w:rsidRDefault="00422F00" w:rsidP="006902D9">
    <w:pPr>
      <w:pStyle w:val="Footer"/>
      <w:ind w:left="0"/>
      <w:jc w:val="center"/>
      <w:rPr>
        <w:i/>
        <w:iCs/>
        <w:sz w:val="20"/>
        <w:szCs w:val="20"/>
      </w:rPr>
    </w:pPr>
    <w:r w:rsidRPr="005F67D7">
      <w:rPr>
        <w:i/>
        <w:iCs/>
        <w:sz w:val="20"/>
        <w:szCs w:val="20"/>
      </w:rPr>
      <w:t>www.gemstone</w:t>
    </w:r>
    <w:r w:rsidR="0063622C">
      <w:rPr>
        <w:i/>
        <w:iCs/>
        <w:sz w:val="20"/>
        <w:szCs w:val="20"/>
      </w:rPr>
      <w:t>s</w:t>
    </w:r>
    <w:r w:rsidRPr="005F67D7">
      <w:rPr>
        <w:i/>
        <w:iCs/>
        <w:sz w:val="20"/>
        <w:szCs w:val="20"/>
      </w:rPr>
      <w:t>-and-jewellery.com</w:t>
    </w:r>
    <w:r>
      <w:rPr>
        <w:i/>
        <w:iCs/>
        <w:sz w:val="20"/>
        <w:szCs w:val="20"/>
      </w:rPr>
      <w:t xml:space="preserve">   |   www.tdi-sustainability.com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236184"/>
      <w:docPartObj>
        <w:docPartGallery w:val="Page Numbers (Bottom of Page)"/>
        <w:docPartUnique/>
      </w:docPartObj>
    </w:sdtPr>
    <w:sdtEndPr>
      <w:rPr>
        <w:rStyle w:val="PageNumber"/>
      </w:rPr>
    </w:sdtEndPr>
    <w:sdtContent>
      <w:p w14:paraId="6246732D" w14:textId="7FFFA4E3" w:rsidR="00422F00" w:rsidRDefault="00422F00" w:rsidP="00422F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4A8F">
          <w:rPr>
            <w:rStyle w:val="PageNumber"/>
            <w:noProof/>
          </w:rPr>
          <w:t>1</w:t>
        </w:r>
        <w:r>
          <w:rPr>
            <w:rStyle w:val="PageNumber"/>
          </w:rPr>
          <w:fldChar w:fldCharType="end"/>
        </w:r>
      </w:p>
    </w:sdtContent>
  </w:sdt>
  <w:p w14:paraId="26C8A0EB" w14:textId="523FFE5D" w:rsidR="00422F00" w:rsidRDefault="00422F00" w:rsidP="0099166B">
    <w:pPr>
      <w:pStyle w:val="Footer"/>
      <w:ind w:right="360"/>
      <w:rPr>
        <w:rStyle w:val="PageNumber"/>
      </w:rPr>
    </w:pPr>
  </w:p>
  <w:p w14:paraId="7CD38F1B" w14:textId="29291965" w:rsidR="00422F00" w:rsidRDefault="00422F00" w:rsidP="006902D9">
    <w:pPr>
      <w:pStyle w:val="Footer"/>
      <w:ind w:left="0"/>
      <w:rPr>
        <w:i/>
        <w:iCs/>
        <w:sz w:val="20"/>
        <w:szCs w:val="20"/>
      </w:rPr>
    </w:pPr>
    <w:r w:rsidRPr="000F1EC7">
      <w:rPr>
        <w:noProof/>
        <w:lang w:val="en-US" w:eastAsia="en-US"/>
      </w:rPr>
      <w:drawing>
        <wp:anchor distT="0" distB="0" distL="114300" distR="114300" simplePos="0" relativeHeight="251660288" behindDoc="1" locked="0" layoutInCell="1" allowOverlap="1" wp14:anchorId="6BD97823" wp14:editId="609C5E25">
          <wp:simplePos x="0" y="0"/>
          <wp:positionH relativeFrom="column">
            <wp:posOffset>5855335</wp:posOffset>
          </wp:positionH>
          <wp:positionV relativeFrom="paragraph">
            <wp:posOffset>93345</wp:posOffset>
          </wp:positionV>
          <wp:extent cx="482600" cy="488787"/>
          <wp:effectExtent l="0" t="0" r="0" b="0"/>
          <wp:wrapNone/>
          <wp:docPr id="8" name="Picture 8" descr="A picture containing chain,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2600" cy="488787"/>
                  </a:xfrm>
                  <a:prstGeom prst="rect">
                    <a:avLst/>
                  </a:prstGeom>
                </pic:spPr>
              </pic:pic>
            </a:graphicData>
          </a:graphic>
          <wp14:sizeRelH relativeFrom="page">
            <wp14:pctWidth>0</wp14:pctWidth>
          </wp14:sizeRelH>
          <wp14:sizeRelV relativeFrom="page">
            <wp14:pctHeight>0</wp14:pctHeight>
          </wp14:sizeRelV>
        </wp:anchor>
      </w:drawing>
    </w:r>
    <w:r>
      <w:rPr>
        <w:rStyle w:val="PageNumber"/>
      </w:rPr>
      <w:tab/>
    </w:r>
    <w:r>
      <w:rPr>
        <w:i/>
        <w:iCs/>
        <w:sz w:val="20"/>
        <w:szCs w:val="20"/>
      </w:rPr>
      <w:t>Created by TDI Sustainability for the Gemstones and Jewellery Community Platform</w:t>
    </w:r>
  </w:p>
  <w:p w14:paraId="1E45079F" w14:textId="07773719" w:rsidR="00422F00" w:rsidRPr="0057595D" w:rsidRDefault="00422F00" w:rsidP="006902D9">
    <w:pPr>
      <w:pStyle w:val="Footer"/>
      <w:ind w:left="0"/>
      <w:jc w:val="center"/>
      <w:rPr>
        <w:i/>
        <w:iCs/>
        <w:sz w:val="20"/>
        <w:szCs w:val="20"/>
      </w:rPr>
    </w:pPr>
    <w:r w:rsidRPr="005F67D7">
      <w:rPr>
        <w:i/>
        <w:iCs/>
        <w:sz w:val="20"/>
        <w:szCs w:val="20"/>
      </w:rPr>
      <w:t>www.gemstone</w:t>
    </w:r>
    <w:r w:rsidR="003D441C">
      <w:rPr>
        <w:i/>
        <w:iCs/>
        <w:sz w:val="20"/>
        <w:szCs w:val="20"/>
      </w:rPr>
      <w:t>s</w:t>
    </w:r>
    <w:r w:rsidRPr="005F67D7">
      <w:rPr>
        <w:i/>
        <w:iCs/>
        <w:sz w:val="20"/>
        <w:szCs w:val="20"/>
      </w:rPr>
      <w:t>-and-jewellery.com</w:t>
    </w:r>
    <w:r>
      <w:rPr>
        <w:i/>
        <w:iCs/>
        <w:sz w:val="20"/>
        <w:szCs w:val="20"/>
      </w:rPr>
      <w:t xml:space="preserve">   |   www.tdi-sustainability.com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6D76D" w14:textId="77777777" w:rsidR="007D723C" w:rsidRDefault="007D723C" w:rsidP="00C06B3C">
      <w:r>
        <w:separator/>
      </w:r>
    </w:p>
  </w:footnote>
  <w:footnote w:type="continuationSeparator" w:id="0">
    <w:p w14:paraId="5F1C9639" w14:textId="77777777" w:rsidR="007D723C" w:rsidRDefault="007D723C" w:rsidP="00C06B3C">
      <w:r>
        <w:continuationSeparator/>
      </w:r>
    </w:p>
  </w:footnote>
  <w:footnote w:id="1">
    <w:p w14:paraId="282F526B" w14:textId="77777777" w:rsidR="009667F3" w:rsidRPr="00AD6716" w:rsidRDefault="009667F3" w:rsidP="009667F3">
      <w:pPr>
        <w:pStyle w:val="FootnoteText"/>
        <w:ind w:left="0"/>
        <w:rPr>
          <w:lang w:val="en-US"/>
        </w:rPr>
      </w:pPr>
      <w:r>
        <w:rPr>
          <w:rStyle w:val="FootnoteReference"/>
        </w:rPr>
        <w:footnoteRef/>
      </w:r>
      <w:r>
        <w:t xml:space="preserve"> </w:t>
      </w:r>
      <w:r w:rsidRPr="00AD6716">
        <w:t xml:space="preserve">Organisation for Economic Co-operation and Development </w:t>
      </w:r>
      <w:r>
        <w:t>(</w:t>
      </w:r>
      <w:r>
        <w:rPr>
          <w:lang w:val="en-US"/>
        </w:rPr>
        <w:t xml:space="preserve">OECD), </w:t>
      </w:r>
      <w:r>
        <w:rPr>
          <w:i/>
          <w:lang w:val="en-US"/>
        </w:rPr>
        <w:t>OECD Guidance for Responsible Supply Chains of Minerals from Conflict-Affected and High-Risk Areas: Third Edition</w:t>
      </w:r>
      <w:r>
        <w:rPr>
          <w:lang w:val="en-US"/>
        </w:rPr>
        <w:t xml:space="preserve">, Paris, OECD, 2016, p. 66.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5D8D" w14:textId="77777777" w:rsidR="00E13310" w:rsidRDefault="00E13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09FB" w14:textId="77987992" w:rsidR="00422F00" w:rsidRPr="00C83CB4" w:rsidRDefault="003C323C" w:rsidP="00C83CB4">
    <w:pPr>
      <w:ind w:left="0"/>
      <w:jc w:val="center"/>
      <w:rPr>
        <w:rFonts w:ascii="Calibri" w:hAnsi="Calibri" w:cs="Calibri"/>
        <w:bCs/>
        <w:i/>
        <w:sz w:val="24"/>
        <w:szCs w:val="32"/>
      </w:rPr>
    </w:pPr>
    <w:r w:rsidRPr="00C83CB4">
      <w:rPr>
        <w:rFonts w:ascii="Calibri" w:hAnsi="Calibri" w:cs="Calibri"/>
        <w:bCs/>
        <w:i/>
        <w:color w:val="312459"/>
        <w:sz w:val="24"/>
        <w:szCs w:val="32"/>
      </w:rPr>
      <w:t>Anti-Corruption</w:t>
    </w:r>
    <w:r w:rsidR="00422F00" w:rsidRPr="00C83CB4">
      <w:rPr>
        <w:rFonts w:ascii="Calibri" w:hAnsi="Calibri" w:cs="Calibri"/>
        <w:bCs/>
        <w:i/>
        <w:color w:val="312459"/>
        <w:sz w:val="24"/>
        <w:szCs w:val="32"/>
      </w:rPr>
      <w:t xml:space="preserve"> Procedure</w:t>
    </w:r>
  </w:p>
  <w:p w14:paraId="688DCE30" w14:textId="2C549EA4" w:rsidR="00422F00" w:rsidRPr="004E4872" w:rsidRDefault="00422F00" w:rsidP="00C83CB4">
    <w:pPr>
      <w:ind w:left="0"/>
      <w:jc w:val="center"/>
      <w:rPr>
        <w:rFonts w:ascii="Calibri" w:hAnsi="Calibri" w:cs="Calibri"/>
        <w:i/>
        <w:iCs/>
        <w:color w:val="808080" w:themeColor="background1" w:themeShade="80"/>
        <w:sz w:val="24"/>
        <w:szCs w:val="28"/>
      </w:rPr>
    </w:pPr>
    <w:r w:rsidRPr="004E4872">
      <w:rPr>
        <w:rFonts w:ascii="Calibri" w:hAnsi="Calibri" w:cs="Calibri"/>
        <w:i/>
        <w:iCs/>
        <w:color w:val="808080" w:themeColor="background1" w:themeShade="80"/>
        <w:sz w:val="24"/>
        <w:szCs w:val="28"/>
      </w:rPr>
      <w:t>Sample Procedure</w:t>
    </w:r>
  </w:p>
  <w:p w14:paraId="2466D36E" w14:textId="77777777" w:rsidR="00422F00" w:rsidRPr="00362376" w:rsidRDefault="00422F00" w:rsidP="00CC5F0A">
    <w:pPr>
      <w:ind w:left="0"/>
      <w:rPr>
        <w:rFonts w:ascii="Calibri" w:hAnsi="Calibri" w:cs="Calibri"/>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81EDC" w14:textId="290F29D5" w:rsidR="00422F00" w:rsidRPr="005F67D7" w:rsidRDefault="00E13310" w:rsidP="006902D9">
    <w:pPr>
      <w:ind w:left="0"/>
      <w:jc w:val="center"/>
      <w:rPr>
        <w:rFonts w:asciiTheme="minorHAnsi" w:hAnsiTheme="minorHAnsi" w:cstheme="minorHAnsi"/>
        <w:color w:val="312459"/>
        <w:sz w:val="36"/>
        <w:szCs w:val="36"/>
      </w:rPr>
    </w:pPr>
    <w:r>
      <w:rPr>
        <w:noProof/>
        <w:lang w:val="en-US" w:eastAsia="en-US"/>
      </w:rPr>
      <w:drawing>
        <wp:anchor distT="0" distB="0" distL="114300" distR="114300" simplePos="0" relativeHeight="251663360" behindDoc="0" locked="0" layoutInCell="1" allowOverlap="1" wp14:anchorId="45C492B1" wp14:editId="0BA04251">
          <wp:simplePos x="0" y="0"/>
          <wp:positionH relativeFrom="column">
            <wp:posOffset>-580437</wp:posOffset>
          </wp:positionH>
          <wp:positionV relativeFrom="paragraph">
            <wp:posOffset>-237847</wp:posOffset>
          </wp:positionV>
          <wp:extent cx="1518291" cy="618893"/>
          <wp:effectExtent l="0" t="0" r="0" b="381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8291" cy="618893"/>
                  </a:xfrm>
                  <a:prstGeom prst="rect">
                    <a:avLst/>
                  </a:prstGeom>
                </pic:spPr>
              </pic:pic>
            </a:graphicData>
          </a:graphic>
          <wp14:sizeRelH relativeFrom="page">
            <wp14:pctWidth>0</wp14:pctWidth>
          </wp14:sizeRelH>
          <wp14:sizeRelV relativeFrom="page">
            <wp14:pctHeight>0</wp14:pctHeight>
          </wp14:sizeRelV>
        </wp:anchor>
      </w:drawing>
    </w:r>
    <w:r w:rsidR="00422F00">
      <w:rPr>
        <w:noProof/>
        <w:lang w:val="en-US" w:eastAsia="en-US"/>
      </w:rPr>
      <w:drawing>
        <wp:inline distT="0" distB="0" distL="0" distR="0" wp14:anchorId="0D2C8207" wp14:editId="5656908A">
          <wp:extent cx="1799924" cy="562206"/>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JCP_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2370" cy="562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3C3"/>
    <w:multiLevelType w:val="hybridMultilevel"/>
    <w:tmpl w:val="84D43E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61A1"/>
    <w:multiLevelType w:val="hybridMultilevel"/>
    <w:tmpl w:val="444A1CF2"/>
    <w:lvl w:ilvl="0" w:tplc="E912D854">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4183038"/>
    <w:multiLevelType w:val="hybridMultilevel"/>
    <w:tmpl w:val="81B0C6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471C6"/>
    <w:multiLevelType w:val="hybridMultilevel"/>
    <w:tmpl w:val="E68C36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51725"/>
    <w:multiLevelType w:val="hybridMultilevel"/>
    <w:tmpl w:val="2C00589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6871E22"/>
    <w:multiLevelType w:val="multilevel"/>
    <w:tmpl w:val="C41011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F94E75"/>
    <w:multiLevelType w:val="hybridMultilevel"/>
    <w:tmpl w:val="56682A56"/>
    <w:lvl w:ilvl="0" w:tplc="36D2A25A">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21415"/>
    <w:multiLevelType w:val="hybridMultilevel"/>
    <w:tmpl w:val="10B8DF2A"/>
    <w:lvl w:ilvl="0" w:tplc="86F84FE2">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13773"/>
    <w:multiLevelType w:val="hybridMultilevel"/>
    <w:tmpl w:val="DA9E9336"/>
    <w:lvl w:ilvl="0" w:tplc="36D2A25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198B"/>
    <w:multiLevelType w:val="hybridMultilevel"/>
    <w:tmpl w:val="333044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B432E"/>
    <w:multiLevelType w:val="hybridMultilevel"/>
    <w:tmpl w:val="E4E82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5B0120"/>
    <w:multiLevelType w:val="hybridMultilevel"/>
    <w:tmpl w:val="A4D8A3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74558F7"/>
    <w:multiLevelType w:val="hybridMultilevel"/>
    <w:tmpl w:val="E12614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B3F4E"/>
    <w:multiLevelType w:val="hybridMultilevel"/>
    <w:tmpl w:val="9236CCAC"/>
    <w:lvl w:ilvl="0" w:tplc="36D2A25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133ADB"/>
    <w:multiLevelType w:val="hybridMultilevel"/>
    <w:tmpl w:val="51EA02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985E36"/>
    <w:multiLevelType w:val="multilevel"/>
    <w:tmpl w:val="FA34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33D4A"/>
    <w:multiLevelType w:val="hybridMultilevel"/>
    <w:tmpl w:val="DCEE2A3E"/>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60D6B83"/>
    <w:multiLevelType w:val="hybridMultilevel"/>
    <w:tmpl w:val="AD30B7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54E50"/>
    <w:multiLevelType w:val="hybridMultilevel"/>
    <w:tmpl w:val="D48E02A8"/>
    <w:lvl w:ilvl="0" w:tplc="37B2238C">
      <w:start w:val="1"/>
      <w:numFmt w:val="bullet"/>
      <w:pStyle w:val="Lists"/>
      <w:lvlText w:val=""/>
      <w:lvlJc w:val="left"/>
      <w:pPr>
        <w:ind w:left="2988" w:hanging="360"/>
      </w:pPr>
      <w:rPr>
        <w:rFonts w:ascii="Wingdings" w:hAnsi="Wingdings"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27B2016B"/>
    <w:multiLevelType w:val="hybridMultilevel"/>
    <w:tmpl w:val="AF5A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1080A"/>
    <w:multiLevelType w:val="hybridMultilevel"/>
    <w:tmpl w:val="2DB24E98"/>
    <w:lvl w:ilvl="0" w:tplc="0409001B">
      <w:start w:val="1"/>
      <w:numFmt w:val="low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E213F0"/>
    <w:multiLevelType w:val="hybridMultilevel"/>
    <w:tmpl w:val="F080EB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934DDC"/>
    <w:multiLevelType w:val="hybridMultilevel"/>
    <w:tmpl w:val="8738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21744"/>
    <w:multiLevelType w:val="hybridMultilevel"/>
    <w:tmpl w:val="7900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F003A"/>
    <w:multiLevelType w:val="hybridMultilevel"/>
    <w:tmpl w:val="CF14F0DE"/>
    <w:lvl w:ilvl="0" w:tplc="36D2A25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C06740"/>
    <w:multiLevelType w:val="hybridMultilevel"/>
    <w:tmpl w:val="B432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C36BAE"/>
    <w:multiLevelType w:val="hybridMultilevel"/>
    <w:tmpl w:val="5C406998"/>
    <w:lvl w:ilvl="0" w:tplc="787EF52A">
      <w:start w:val="1"/>
      <w:numFmt w:val="decimal"/>
      <w:lvlText w:val="%1."/>
      <w:lvlJc w:val="left"/>
      <w:pPr>
        <w:ind w:left="785"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9A1F09"/>
    <w:multiLevelType w:val="multilevel"/>
    <w:tmpl w:val="AED6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0E6A64"/>
    <w:multiLevelType w:val="hybridMultilevel"/>
    <w:tmpl w:val="7F52DF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094AAC"/>
    <w:multiLevelType w:val="hybridMultilevel"/>
    <w:tmpl w:val="E2F69F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C3172"/>
    <w:multiLevelType w:val="hybridMultilevel"/>
    <w:tmpl w:val="53E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65085F"/>
    <w:multiLevelType w:val="hybridMultilevel"/>
    <w:tmpl w:val="AB7E84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50D54"/>
    <w:multiLevelType w:val="hybridMultilevel"/>
    <w:tmpl w:val="F2C877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7416D1"/>
    <w:multiLevelType w:val="hybridMultilevel"/>
    <w:tmpl w:val="E1A4F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2B18B2"/>
    <w:multiLevelType w:val="multilevel"/>
    <w:tmpl w:val="8642104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331066"/>
    <w:multiLevelType w:val="hybridMultilevel"/>
    <w:tmpl w:val="E68C36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B55FD"/>
    <w:multiLevelType w:val="hybridMultilevel"/>
    <w:tmpl w:val="10644E84"/>
    <w:lvl w:ilvl="0" w:tplc="0409001B">
      <w:start w:val="1"/>
      <w:numFmt w:val="low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26E171B"/>
    <w:multiLevelType w:val="hybridMultilevel"/>
    <w:tmpl w:val="1ED2C7CA"/>
    <w:lvl w:ilvl="0" w:tplc="E912D854">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52C47B16"/>
    <w:multiLevelType w:val="hybridMultilevel"/>
    <w:tmpl w:val="551445AC"/>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5E44E4E"/>
    <w:multiLevelType w:val="hybridMultilevel"/>
    <w:tmpl w:val="83E0B8D0"/>
    <w:lvl w:ilvl="0" w:tplc="36D2A2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746EAD"/>
    <w:multiLevelType w:val="hybridMultilevel"/>
    <w:tmpl w:val="6196539A"/>
    <w:lvl w:ilvl="0" w:tplc="36D2A25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B71C20"/>
    <w:multiLevelType w:val="hybridMultilevel"/>
    <w:tmpl w:val="6628987E"/>
    <w:lvl w:ilvl="0" w:tplc="36D2A25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8FC1016"/>
    <w:multiLevelType w:val="hybridMultilevel"/>
    <w:tmpl w:val="77FEB4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59AF52B3"/>
    <w:multiLevelType w:val="hybridMultilevel"/>
    <w:tmpl w:val="4642D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E765CC"/>
    <w:multiLevelType w:val="hybridMultilevel"/>
    <w:tmpl w:val="3D5C51E4"/>
    <w:lvl w:ilvl="0" w:tplc="9D74D0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E1753F2"/>
    <w:multiLevelType w:val="hybridMultilevel"/>
    <w:tmpl w:val="6B96C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0003939"/>
    <w:multiLevelType w:val="hybridMultilevel"/>
    <w:tmpl w:val="03065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1B8252A"/>
    <w:multiLevelType w:val="hybridMultilevel"/>
    <w:tmpl w:val="CF56D3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17326F"/>
    <w:multiLevelType w:val="hybridMultilevel"/>
    <w:tmpl w:val="29EE0AB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75D1737"/>
    <w:multiLevelType w:val="multilevel"/>
    <w:tmpl w:val="99AE1736"/>
    <w:lvl w:ilvl="0">
      <w:start w:val="4"/>
      <w:numFmt w:val="decimal"/>
      <w:lvlText w:val="%1."/>
      <w:lvlJc w:val="left"/>
      <w:pPr>
        <w:ind w:left="360" w:hanging="360"/>
      </w:pPr>
      <w:rPr>
        <w:rFonts w:eastAsia="Calibri" w:hint="default"/>
        <w:u w:val="none"/>
      </w:rPr>
    </w:lvl>
    <w:lvl w:ilvl="1">
      <w:start w:val="1"/>
      <w:numFmt w:val="decimal"/>
      <w:lvlText w:val="%1.%2."/>
      <w:lvlJc w:val="left"/>
      <w:pPr>
        <w:ind w:left="927" w:hanging="360"/>
      </w:pPr>
      <w:rPr>
        <w:rFonts w:eastAsia="Calibri" w:hint="default"/>
        <w:u w:val="none"/>
      </w:rPr>
    </w:lvl>
    <w:lvl w:ilvl="2">
      <w:start w:val="1"/>
      <w:numFmt w:val="decimal"/>
      <w:lvlText w:val="%1.%2.%3."/>
      <w:lvlJc w:val="left"/>
      <w:pPr>
        <w:ind w:left="1854" w:hanging="720"/>
      </w:pPr>
      <w:rPr>
        <w:rFonts w:eastAsia="Calibri" w:hint="default"/>
        <w:u w:val="none"/>
      </w:rPr>
    </w:lvl>
    <w:lvl w:ilvl="3">
      <w:start w:val="1"/>
      <w:numFmt w:val="decimal"/>
      <w:lvlText w:val="%1.%2.%3.%4."/>
      <w:lvlJc w:val="left"/>
      <w:pPr>
        <w:ind w:left="2421" w:hanging="720"/>
      </w:pPr>
      <w:rPr>
        <w:rFonts w:eastAsia="Calibri" w:hint="default"/>
        <w:u w:val="none"/>
      </w:rPr>
    </w:lvl>
    <w:lvl w:ilvl="4">
      <w:start w:val="1"/>
      <w:numFmt w:val="decimal"/>
      <w:lvlText w:val="%1.%2.%3.%4.%5."/>
      <w:lvlJc w:val="left"/>
      <w:pPr>
        <w:ind w:left="3348" w:hanging="1080"/>
      </w:pPr>
      <w:rPr>
        <w:rFonts w:eastAsia="Calibri" w:hint="default"/>
        <w:u w:val="none"/>
      </w:rPr>
    </w:lvl>
    <w:lvl w:ilvl="5">
      <w:start w:val="1"/>
      <w:numFmt w:val="decimal"/>
      <w:lvlText w:val="%1.%2.%3.%4.%5.%6."/>
      <w:lvlJc w:val="left"/>
      <w:pPr>
        <w:ind w:left="3915" w:hanging="1080"/>
      </w:pPr>
      <w:rPr>
        <w:rFonts w:eastAsia="Calibri" w:hint="default"/>
        <w:u w:val="none"/>
      </w:rPr>
    </w:lvl>
    <w:lvl w:ilvl="6">
      <w:start w:val="1"/>
      <w:numFmt w:val="decimal"/>
      <w:lvlText w:val="%1.%2.%3.%4.%5.%6.%7."/>
      <w:lvlJc w:val="left"/>
      <w:pPr>
        <w:ind w:left="4842" w:hanging="1440"/>
      </w:pPr>
      <w:rPr>
        <w:rFonts w:eastAsia="Calibri" w:hint="default"/>
        <w:u w:val="none"/>
      </w:rPr>
    </w:lvl>
    <w:lvl w:ilvl="7">
      <w:start w:val="1"/>
      <w:numFmt w:val="decimal"/>
      <w:lvlText w:val="%1.%2.%3.%4.%5.%6.%7.%8."/>
      <w:lvlJc w:val="left"/>
      <w:pPr>
        <w:ind w:left="5409" w:hanging="1440"/>
      </w:pPr>
      <w:rPr>
        <w:rFonts w:eastAsia="Calibri" w:hint="default"/>
        <w:u w:val="none"/>
      </w:rPr>
    </w:lvl>
    <w:lvl w:ilvl="8">
      <w:start w:val="1"/>
      <w:numFmt w:val="decimal"/>
      <w:lvlText w:val="%1.%2.%3.%4.%5.%6.%7.%8.%9."/>
      <w:lvlJc w:val="left"/>
      <w:pPr>
        <w:ind w:left="6336" w:hanging="1800"/>
      </w:pPr>
      <w:rPr>
        <w:rFonts w:eastAsia="Calibri" w:hint="default"/>
        <w:u w:val="none"/>
      </w:rPr>
    </w:lvl>
  </w:abstractNum>
  <w:abstractNum w:abstractNumId="50" w15:restartNumberingAfterBreak="0">
    <w:nsid w:val="6925748F"/>
    <w:multiLevelType w:val="hybridMultilevel"/>
    <w:tmpl w:val="666E2B08"/>
    <w:lvl w:ilvl="0" w:tplc="36D2A25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376F85"/>
    <w:multiLevelType w:val="hybridMultilevel"/>
    <w:tmpl w:val="44E6A0B4"/>
    <w:lvl w:ilvl="0" w:tplc="E912D854">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15:restartNumberingAfterBreak="0">
    <w:nsid w:val="6DEF3111"/>
    <w:multiLevelType w:val="hybridMultilevel"/>
    <w:tmpl w:val="10DE8A8C"/>
    <w:lvl w:ilvl="0" w:tplc="B81C7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E1B42E7"/>
    <w:multiLevelType w:val="hybridMultilevel"/>
    <w:tmpl w:val="4228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587B68"/>
    <w:multiLevelType w:val="hybridMultilevel"/>
    <w:tmpl w:val="2BCA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9E41F6"/>
    <w:multiLevelType w:val="hybridMultilevel"/>
    <w:tmpl w:val="8B02778A"/>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6" w15:restartNumberingAfterBreak="0">
    <w:nsid w:val="75977C74"/>
    <w:multiLevelType w:val="hybridMultilevel"/>
    <w:tmpl w:val="5CFC9AD2"/>
    <w:lvl w:ilvl="0" w:tplc="04090003">
      <w:start w:val="1"/>
      <w:numFmt w:val="bullet"/>
      <w:lvlText w:val="o"/>
      <w:lvlJc w:val="left"/>
      <w:pPr>
        <w:ind w:left="1211" w:hanging="360"/>
      </w:pPr>
      <w:rPr>
        <w:rFonts w:ascii="Courier New" w:hAnsi="Courier New" w:cs="Courier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7" w15:restartNumberingAfterBreak="0">
    <w:nsid w:val="76F14640"/>
    <w:multiLevelType w:val="hybridMultilevel"/>
    <w:tmpl w:val="82349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1D6EFE"/>
    <w:multiLevelType w:val="hybridMultilevel"/>
    <w:tmpl w:val="E68C36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C75E3C"/>
    <w:multiLevelType w:val="hybridMultilevel"/>
    <w:tmpl w:val="45B0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CF21D2"/>
    <w:multiLevelType w:val="hybridMultilevel"/>
    <w:tmpl w:val="37B0CBA8"/>
    <w:lvl w:ilvl="0" w:tplc="36D2A25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F15816"/>
    <w:multiLevelType w:val="hybridMultilevel"/>
    <w:tmpl w:val="F6CC9C28"/>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31486D"/>
    <w:multiLevelType w:val="hybridMultilevel"/>
    <w:tmpl w:val="A5A4276A"/>
    <w:lvl w:ilvl="0" w:tplc="E912D8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115CFC"/>
    <w:multiLevelType w:val="hybridMultilevel"/>
    <w:tmpl w:val="035E73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207488"/>
    <w:multiLevelType w:val="multilevel"/>
    <w:tmpl w:val="C41011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F220C48"/>
    <w:multiLevelType w:val="multilevel"/>
    <w:tmpl w:val="CA9652BE"/>
    <w:lvl w:ilvl="0">
      <w:start w:val="4"/>
      <w:numFmt w:val="decimal"/>
      <w:lvlText w:val="%1"/>
      <w:lvlJc w:val="left"/>
      <w:pPr>
        <w:ind w:left="360" w:hanging="360"/>
      </w:pPr>
      <w:rPr>
        <w:rFonts w:hint="default"/>
        <w:b/>
        <w:i/>
        <w:color w:val="312459"/>
        <w:sz w:val="24"/>
      </w:rPr>
    </w:lvl>
    <w:lvl w:ilvl="1">
      <w:start w:val="3"/>
      <w:numFmt w:val="decimal"/>
      <w:lvlText w:val="%1.%2"/>
      <w:lvlJc w:val="left"/>
      <w:pPr>
        <w:ind w:left="360" w:hanging="360"/>
      </w:pPr>
      <w:rPr>
        <w:rFonts w:hint="default"/>
        <w:b/>
        <w:i/>
        <w:color w:val="312459"/>
        <w:sz w:val="24"/>
      </w:rPr>
    </w:lvl>
    <w:lvl w:ilvl="2">
      <w:start w:val="1"/>
      <w:numFmt w:val="decimal"/>
      <w:lvlText w:val="%1.%2.%3"/>
      <w:lvlJc w:val="left"/>
      <w:pPr>
        <w:ind w:left="720" w:hanging="720"/>
      </w:pPr>
      <w:rPr>
        <w:rFonts w:hint="default"/>
        <w:b/>
        <w:i/>
        <w:color w:val="312459"/>
        <w:sz w:val="24"/>
      </w:rPr>
    </w:lvl>
    <w:lvl w:ilvl="3">
      <w:start w:val="1"/>
      <w:numFmt w:val="decimal"/>
      <w:lvlText w:val="%1.%2.%3.%4"/>
      <w:lvlJc w:val="left"/>
      <w:pPr>
        <w:ind w:left="720" w:hanging="720"/>
      </w:pPr>
      <w:rPr>
        <w:rFonts w:hint="default"/>
        <w:b/>
        <w:i/>
        <w:color w:val="312459"/>
        <w:sz w:val="24"/>
      </w:rPr>
    </w:lvl>
    <w:lvl w:ilvl="4">
      <w:start w:val="1"/>
      <w:numFmt w:val="decimal"/>
      <w:lvlText w:val="%1.%2.%3.%4.%5"/>
      <w:lvlJc w:val="left"/>
      <w:pPr>
        <w:ind w:left="1080" w:hanging="1080"/>
      </w:pPr>
      <w:rPr>
        <w:rFonts w:hint="default"/>
        <w:b/>
        <w:i/>
        <w:color w:val="312459"/>
        <w:sz w:val="24"/>
      </w:rPr>
    </w:lvl>
    <w:lvl w:ilvl="5">
      <w:start w:val="1"/>
      <w:numFmt w:val="decimal"/>
      <w:lvlText w:val="%1.%2.%3.%4.%5.%6"/>
      <w:lvlJc w:val="left"/>
      <w:pPr>
        <w:ind w:left="1080" w:hanging="1080"/>
      </w:pPr>
      <w:rPr>
        <w:rFonts w:hint="default"/>
        <w:b/>
        <w:i/>
        <w:color w:val="312459"/>
        <w:sz w:val="24"/>
      </w:rPr>
    </w:lvl>
    <w:lvl w:ilvl="6">
      <w:start w:val="1"/>
      <w:numFmt w:val="decimal"/>
      <w:lvlText w:val="%1.%2.%3.%4.%5.%6.%7"/>
      <w:lvlJc w:val="left"/>
      <w:pPr>
        <w:ind w:left="1440" w:hanging="1440"/>
      </w:pPr>
      <w:rPr>
        <w:rFonts w:hint="default"/>
        <w:b/>
        <w:i/>
        <w:color w:val="312459"/>
        <w:sz w:val="24"/>
      </w:rPr>
    </w:lvl>
    <w:lvl w:ilvl="7">
      <w:start w:val="1"/>
      <w:numFmt w:val="decimal"/>
      <w:lvlText w:val="%1.%2.%3.%4.%5.%6.%7.%8"/>
      <w:lvlJc w:val="left"/>
      <w:pPr>
        <w:ind w:left="1440" w:hanging="1440"/>
      </w:pPr>
      <w:rPr>
        <w:rFonts w:hint="default"/>
        <w:b/>
        <w:i/>
        <w:color w:val="312459"/>
        <w:sz w:val="24"/>
      </w:rPr>
    </w:lvl>
    <w:lvl w:ilvl="8">
      <w:start w:val="1"/>
      <w:numFmt w:val="decimal"/>
      <w:lvlText w:val="%1.%2.%3.%4.%5.%6.%7.%8.%9"/>
      <w:lvlJc w:val="left"/>
      <w:pPr>
        <w:ind w:left="1440" w:hanging="1440"/>
      </w:pPr>
      <w:rPr>
        <w:rFonts w:hint="default"/>
        <w:b/>
        <w:i/>
        <w:color w:val="312459"/>
        <w:sz w:val="24"/>
      </w:rPr>
    </w:lvl>
  </w:abstractNum>
  <w:num w:numId="1">
    <w:abstractNumId w:val="18"/>
  </w:num>
  <w:num w:numId="2">
    <w:abstractNumId w:val="27"/>
  </w:num>
  <w:num w:numId="3">
    <w:abstractNumId w:val="34"/>
  </w:num>
  <w:num w:numId="4">
    <w:abstractNumId w:val="15"/>
  </w:num>
  <w:num w:numId="5">
    <w:abstractNumId w:val="30"/>
  </w:num>
  <w:num w:numId="6">
    <w:abstractNumId w:val="43"/>
  </w:num>
  <w:num w:numId="7">
    <w:abstractNumId w:val="44"/>
  </w:num>
  <w:num w:numId="8">
    <w:abstractNumId w:val="55"/>
  </w:num>
  <w:num w:numId="9">
    <w:abstractNumId w:val="16"/>
  </w:num>
  <w:num w:numId="10">
    <w:abstractNumId w:val="59"/>
  </w:num>
  <w:num w:numId="11">
    <w:abstractNumId w:val="53"/>
  </w:num>
  <w:num w:numId="12">
    <w:abstractNumId w:val="45"/>
  </w:num>
  <w:num w:numId="13">
    <w:abstractNumId w:val="7"/>
  </w:num>
  <w:num w:numId="14">
    <w:abstractNumId w:val="49"/>
  </w:num>
  <w:num w:numId="15">
    <w:abstractNumId w:val="23"/>
  </w:num>
  <w:num w:numId="16">
    <w:abstractNumId w:val="54"/>
  </w:num>
  <w:num w:numId="17">
    <w:abstractNumId w:val="3"/>
  </w:num>
  <w:num w:numId="18">
    <w:abstractNumId w:val="36"/>
  </w:num>
  <w:num w:numId="19">
    <w:abstractNumId w:val="57"/>
  </w:num>
  <w:num w:numId="20">
    <w:abstractNumId w:val="42"/>
  </w:num>
  <w:num w:numId="21">
    <w:abstractNumId w:val="38"/>
  </w:num>
  <w:num w:numId="22">
    <w:abstractNumId w:val="20"/>
  </w:num>
  <w:num w:numId="23">
    <w:abstractNumId w:val="46"/>
  </w:num>
  <w:num w:numId="24">
    <w:abstractNumId w:val="2"/>
  </w:num>
  <w:num w:numId="25">
    <w:abstractNumId w:val="48"/>
  </w:num>
  <w:num w:numId="26">
    <w:abstractNumId w:val="4"/>
  </w:num>
  <w:num w:numId="27">
    <w:abstractNumId w:val="61"/>
  </w:num>
  <w:num w:numId="28">
    <w:abstractNumId w:val="33"/>
  </w:num>
  <w:num w:numId="29">
    <w:abstractNumId w:val="12"/>
  </w:num>
  <w:num w:numId="30">
    <w:abstractNumId w:val="32"/>
  </w:num>
  <w:num w:numId="31">
    <w:abstractNumId w:val="64"/>
  </w:num>
  <w:num w:numId="32">
    <w:abstractNumId w:val="25"/>
  </w:num>
  <w:num w:numId="33">
    <w:abstractNumId w:val="5"/>
  </w:num>
  <w:num w:numId="34">
    <w:abstractNumId w:val="58"/>
  </w:num>
  <w:num w:numId="35">
    <w:abstractNumId w:val="65"/>
  </w:num>
  <w:num w:numId="36">
    <w:abstractNumId w:val="35"/>
  </w:num>
  <w:num w:numId="37">
    <w:abstractNumId w:val="19"/>
  </w:num>
  <w:num w:numId="38">
    <w:abstractNumId w:val="62"/>
  </w:num>
  <w:num w:numId="39">
    <w:abstractNumId w:val="56"/>
  </w:num>
  <w:num w:numId="40">
    <w:abstractNumId w:val="11"/>
  </w:num>
  <w:num w:numId="41">
    <w:abstractNumId w:val="14"/>
  </w:num>
  <w:num w:numId="42">
    <w:abstractNumId w:val="50"/>
  </w:num>
  <w:num w:numId="43">
    <w:abstractNumId w:val="29"/>
  </w:num>
  <w:num w:numId="44">
    <w:abstractNumId w:val="39"/>
  </w:num>
  <w:num w:numId="45">
    <w:abstractNumId w:val="31"/>
  </w:num>
  <w:num w:numId="46">
    <w:abstractNumId w:val="6"/>
  </w:num>
  <w:num w:numId="47">
    <w:abstractNumId w:val="63"/>
  </w:num>
  <w:num w:numId="48">
    <w:abstractNumId w:val="28"/>
  </w:num>
  <w:num w:numId="49">
    <w:abstractNumId w:val="24"/>
  </w:num>
  <w:num w:numId="50">
    <w:abstractNumId w:val="47"/>
  </w:num>
  <w:num w:numId="51">
    <w:abstractNumId w:val="9"/>
  </w:num>
  <w:num w:numId="52">
    <w:abstractNumId w:val="0"/>
  </w:num>
  <w:num w:numId="53">
    <w:abstractNumId w:val="41"/>
  </w:num>
  <w:num w:numId="54">
    <w:abstractNumId w:val="52"/>
  </w:num>
  <w:num w:numId="55">
    <w:abstractNumId w:val="26"/>
  </w:num>
  <w:num w:numId="56">
    <w:abstractNumId w:val="51"/>
  </w:num>
  <w:num w:numId="57">
    <w:abstractNumId w:val="37"/>
  </w:num>
  <w:num w:numId="58">
    <w:abstractNumId w:val="22"/>
  </w:num>
  <w:num w:numId="59">
    <w:abstractNumId w:val="1"/>
  </w:num>
  <w:num w:numId="60">
    <w:abstractNumId w:val="40"/>
  </w:num>
  <w:num w:numId="61">
    <w:abstractNumId w:val="60"/>
  </w:num>
  <w:num w:numId="62">
    <w:abstractNumId w:val="8"/>
  </w:num>
  <w:num w:numId="63">
    <w:abstractNumId w:val="13"/>
  </w:num>
  <w:num w:numId="64">
    <w:abstractNumId w:val="21"/>
  </w:num>
  <w:num w:numId="65">
    <w:abstractNumId w:val="10"/>
  </w:num>
  <w:num w:numId="66">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5C"/>
    <w:rsid w:val="0001360A"/>
    <w:rsid w:val="000165C3"/>
    <w:rsid w:val="00016847"/>
    <w:rsid w:val="000320DE"/>
    <w:rsid w:val="000408EC"/>
    <w:rsid w:val="00040BE4"/>
    <w:rsid w:val="00050330"/>
    <w:rsid w:val="00052D02"/>
    <w:rsid w:val="00057439"/>
    <w:rsid w:val="00062521"/>
    <w:rsid w:val="00071A99"/>
    <w:rsid w:val="00081E6F"/>
    <w:rsid w:val="0009795C"/>
    <w:rsid w:val="000A039D"/>
    <w:rsid w:val="000A7AC4"/>
    <w:rsid w:val="000B16DC"/>
    <w:rsid w:val="000B2A32"/>
    <w:rsid w:val="000B51AC"/>
    <w:rsid w:val="000C1097"/>
    <w:rsid w:val="000C48C1"/>
    <w:rsid w:val="000C7AAA"/>
    <w:rsid w:val="000D0FA3"/>
    <w:rsid w:val="000F1EC7"/>
    <w:rsid w:val="0010038D"/>
    <w:rsid w:val="00103532"/>
    <w:rsid w:val="00105C69"/>
    <w:rsid w:val="001109C7"/>
    <w:rsid w:val="0012168D"/>
    <w:rsid w:val="0014380F"/>
    <w:rsid w:val="001539D3"/>
    <w:rsid w:val="0015603E"/>
    <w:rsid w:val="001576D0"/>
    <w:rsid w:val="001628A1"/>
    <w:rsid w:val="00176560"/>
    <w:rsid w:val="001824B4"/>
    <w:rsid w:val="00183A22"/>
    <w:rsid w:val="00192555"/>
    <w:rsid w:val="00195320"/>
    <w:rsid w:val="001A6EDB"/>
    <w:rsid w:val="001A7554"/>
    <w:rsid w:val="001C49EA"/>
    <w:rsid w:val="001D1664"/>
    <w:rsid w:val="001E1E2F"/>
    <w:rsid w:val="001E5CED"/>
    <w:rsid w:val="001F0F34"/>
    <w:rsid w:val="001F3640"/>
    <w:rsid w:val="001F5A0C"/>
    <w:rsid w:val="00207634"/>
    <w:rsid w:val="00210224"/>
    <w:rsid w:val="0021140E"/>
    <w:rsid w:val="00226440"/>
    <w:rsid w:val="0023139F"/>
    <w:rsid w:val="00234D32"/>
    <w:rsid w:val="00243F59"/>
    <w:rsid w:val="002458EB"/>
    <w:rsid w:val="00276546"/>
    <w:rsid w:val="00277383"/>
    <w:rsid w:val="002858C2"/>
    <w:rsid w:val="002910A5"/>
    <w:rsid w:val="002B2B23"/>
    <w:rsid w:val="002B7376"/>
    <w:rsid w:val="002D1158"/>
    <w:rsid w:val="002F54FB"/>
    <w:rsid w:val="0030044B"/>
    <w:rsid w:val="00302282"/>
    <w:rsid w:val="003038FE"/>
    <w:rsid w:val="00304A0D"/>
    <w:rsid w:val="0030695D"/>
    <w:rsid w:val="00306E26"/>
    <w:rsid w:val="00322D30"/>
    <w:rsid w:val="003303E8"/>
    <w:rsid w:val="00331488"/>
    <w:rsid w:val="00341A61"/>
    <w:rsid w:val="00344409"/>
    <w:rsid w:val="00362376"/>
    <w:rsid w:val="00370F3A"/>
    <w:rsid w:val="0037623C"/>
    <w:rsid w:val="00377A9B"/>
    <w:rsid w:val="00377DEF"/>
    <w:rsid w:val="00384814"/>
    <w:rsid w:val="00387EFB"/>
    <w:rsid w:val="00394877"/>
    <w:rsid w:val="00395413"/>
    <w:rsid w:val="003A342F"/>
    <w:rsid w:val="003B3C3C"/>
    <w:rsid w:val="003B56F7"/>
    <w:rsid w:val="003B5B7A"/>
    <w:rsid w:val="003C323C"/>
    <w:rsid w:val="003D11CA"/>
    <w:rsid w:val="003D441C"/>
    <w:rsid w:val="003D5950"/>
    <w:rsid w:val="003E2463"/>
    <w:rsid w:val="003E3C8A"/>
    <w:rsid w:val="003F7765"/>
    <w:rsid w:val="00402AE0"/>
    <w:rsid w:val="00404F53"/>
    <w:rsid w:val="0041090A"/>
    <w:rsid w:val="00422F00"/>
    <w:rsid w:val="00424D45"/>
    <w:rsid w:val="004332F9"/>
    <w:rsid w:val="00445BAB"/>
    <w:rsid w:val="004504D6"/>
    <w:rsid w:val="00464C75"/>
    <w:rsid w:val="004672D8"/>
    <w:rsid w:val="00472B08"/>
    <w:rsid w:val="004869F7"/>
    <w:rsid w:val="00495910"/>
    <w:rsid w:val="004B1095"/>
    <w:rsid w:val="004B2FD5"/>
    <w:rsid w:val="004B3F1A"/>
    <w:rsid w:val="004C7B30"/>
    <w:rsid w:val="004D6926"/>
    <w:rsid w:val="004E4872"/>
    <w:rsid w:val="004F4674"/>
    <w:rsid w:val="004F4AE4"/>
    <w:rsid w:val="00503781"/>
    <w:rsid w:val="00523EBE"/>
    <w:rsid w:val="00535636"/>
    <w:rsid w:val="005458F1"/>
    <w:rsid w:val="00557922"/>
    <w:rsid w:val="00570D36"/>
    <w:rsid w:val="00570DF9"/>
    <w:rsid w:val="0057595D"/>
    <w:rsid w:val="00584333"/>
    <w:rsid w:val="00584C61"/>
    <w:rsid w:val="00584EB8"/>
    <w:rsid w:val="00595186"/>
    <w:rsid w:val="005A0016"/>
    <w:rsid w:val="005B4B0B"/>
    <w:rsid w:val="005C0947"/>
    <w:rsid w:val="005D199F"/>
    <w:rsid w:val="005D1C42"/>
    <w:rsid w:val="005E2597"/>
    <w:rsid w:val="005E295A"/>
    <w:rsid w:val="005E7DF3"/>
    <w:rsid w:val="005F67D7"/>
    <w:rsid w:val="005F7B19"/>
    <w:rsid w:val="0060192C"/>
    <w:rsid w:val="0060555C"/>
    <w:rsid w:val="006125FF"/>
    <w:rsid w:val="00626289"/>
    <w:rsid w:val="006300C2"/>
    <w:rsid w:val="006306B6"/>
    <w:rsid w:val="0063622C"/>
    <w:rsid w:val="00637326"/>
    <w:rsid w:val="006423D8"/>
    <w:rsid w:val="00650419"/>
    <w:rsid w:val="00657F88"/>
    <w:rsid w:val="0066578A"/>
    <w:rsid w:val="006771F8"/>
    <w:rsid w:val="0068395D"/>
    <w:rsid w:val="006902D9"/>
    <w:rsid w:val="00693F00"/>
    <w:rsid w:val="006A166E"/>
    <w:rsid w:val="006A5D89"/>
    <w:rsid w:val="006B4DE9"/>
    <w:rsid w:val="006B5F30"/>
    <w:rsid w:val="006D3F62"/>
    <w:rsid w:val="006D3FCB"/>
    <w:rsid w:val="006D4311"/>
    <w:rsid w:val="006E25DA"/>
    <w:rsid w:val="00717654"/>
    <w:rsid w:val="00723F45"/>
    <w:rsid w:val="0072769A"/>
    <w:rsid w:val="00733BBC"/>
    <w:rsid w:val="0073503C"/>
    <w:rsid w:val="007467E2"/>
    <w:rsid w:val="00746E59"/>
    <w:rsid w:val="00747028"/>
    <w:rsid w:val="007516C5"/>
    <w:rsid w:val="00755287"/>
    <w:rsid w:val="00756512"/>
    <w:rsid w:val="00764978"/>
    <w:rsid w:val="00771584"/>
    <w:rsid w:val="00775C2D"/>
    <w:rsid w:val="0079726B"/>
    <w:rsid w:val="00797A14"/>
    <w:rsid w:val="007A739F"/>
    <w:rsid w:val="007B1377"/>
    <w:rsid w:val="007B267E"/>
    <w:rsid w:val="007B6900"/>
    <w:rsid w:val="007C62A3"/>
    <w:rsid w:val="007D20AD"/>
    <w:rsid w:val="007D2CFF"/>
    <w:rsid w:val="007D723C"/>
    <w:rsid w:val="007E0C75"/>
    <w:rsid w:val="007F574D"/>
    <w:rsid w:val="007F7A4B"/>
    <w:rsid w:val="00801BC1"/>
    <w:rsid w:val="008078EF"/>
    <w:rsid w:val="008214E9"/>
    <w:rsid w:val="0082370D"/>
    <w:rsid w:val="00823E07"/>
    <w:rsid w:val="00832C43"/>
    <w:rsid w:val="00840D37"/>
    <w:rsid w:val="00842347"/>
    <w:rsid w:val="008454C0"/>
    <w:rsid w:val="00855772"/>
    <w:rsid w:val="00856FB2"/>
    <w:rsid w:val="008613A0"/>
    <w:rsid w:val="0086204A"/>
    <w:rsid w:val="008655EC"/>
    <w:rsid w:val="00867D27"/>
    <w:rsid w:val="00873704"/>
    <w:rsid w:val="00876E06"/>
    <w:rsid w:val="00894B55"/>
    <w:rsid w:val="008977EF"/>
    <w:rsid w:val="008B087E"/>
    <w:rsid w:val="008B29B8"/>
    <w:rsid w:val="008C0CAF"/>
    <w:rsid w:val="008C4D59"/>
    <w:rsid w:val="008D0BB1"/>
    <w:rsid w:val="008E6D2C"/>
    <w:rsid w:val="008F0327"/>
    <w:rsid w:val="008F1CEC"/>
    <w:rsid w:val="00901E55"/>
    <w:rsid w:val="0094365E"/>
    <w:rsid w:val="009472CA"/>
    <w:rsid w:val="009524CA"/>
    <w:rsid w:val="00952743"/>
    <w:rsid w:val="009527C9"/>
    <w:rsid w:val="00952A0A"/>
    <w:rsid w:val="00954238"/>
    <w:rsid w:val="00961F6C"/>
    <w:rsid w:val="00962719"/>
    <w:rsid w:val="00964982"/>
    <w:rsid w:val="009667F3"/>
    <w:rsid w:val="00967616"/>
    <w:rsid w:val="0097146D"/>
    <w:rsid w:val="00975699"/>
    <w:rsid w:val="00975B02"/>
    <w:rsid w:val="0099054D"/>
    <w:rsid w:val="009908C2"/>
    <w:rsid w:val="0099166B"/>
    <w:rsid w:val="00993A84"/>
    <w:rsid w:val="009945C8"/>
    <w:rsid w:val="009A6863"/>
    <w:rsid w:val="009C793C"/>
    <w:rsid w:val="009D5E9B"/>
    <w:rsid w:val="009D7596"/>
    <w:rsid w:val="009E5523"/>
    <w:rsid w:val="009F5116"/>
    <w:rsid w:val="009F5D67"/>
    <w:rsid w:val="009F6BF3"/>
    <w:rsid w:val="00A0721B"/>
    <w:rsid w:val="00A14013"/>
    <w:rsid w:val="00A3579B"/>
    <w:rsid w:val="00A53A55"/>
    <w:rsid w:val="00A544AA"/>
    <w:rsid w:val="00A56F92"/>
    <w:rsid w:val="00A57911"/>
    <w:rsid w:val="00A6794F"/>
    <w:rsid w:val="00A823CC"/>
    <w:rsid w:val="00A87AC2"/>
    <w:rsid w:val="00A969DE"/>
    <w:rsid w:val="00AA215E"/>
    <w:rsid w:val="00AA6055"/>
    <w:rsid w:val="00AA60C1"/>
    <w:rsid w:val="00AB4994"/>
    <w:rsid w:val="00AD6716"/>
    <w:rsid w:val="00AE24C1"/>
    <w:rsid w:val="00AF34B4"/>
    <w:rsid w:val="00B11BBD"/>
    <w:rsid w:val="00B1543D"/>
    <w:rsid w:val="00B33077"/>
    <w:rsid w:val="00B431F1"/>
    <w:rsid w:val="00B4324C"/>
    <w:rsid w:val="00B54983"/>
    <w:rsid w:val="00B63984"/>
    <w:rsid w:val="00B63E4B"/>
    <w:rsid w:val="00B732F8"/>
    <w:rsid w:val="00B802A0"/>
    <w:rsid w:val="00B91D77"/>
    <w:rsid w:val="00B972BA"/>
    <w:rsid w:val="00BB549B"/>
    <w:rsid w:val="00BC253C"/>
    <w:rsid w:val="00BD2290"/>
    <w:rsid w:val="00BD5A40"/>
    <w:rsid w:val="00BE3B12"/>
    <w:rsid w:val="00BE3FAB"/>
    <w:rsid w:val="00C06B3C"/>
    <w:rsid w:val="00C06BEA"/>
    <w:rsid w:val="00C12FFC"/>
    <w:rsid w:val="00C13AB4"/>
    <w:rsid w:val="00C1709E"/>
    <w:rsid w:val="00C2264A"/>
    <w:rsid w:val="00C25ECA"/>
    <w:rsid w:val="00C322EA"/>
    <w:rsid w:val="00C373D9"/>
    <w:rsid w:val="00C407C4"/>
    <w:rsid w:val="00C411E2"/>
    <w:rsid w:val="00C54D8A"/>
    <w:rsid w:val="00C57923"/>
    <w:rsid w:val="00C60E46"/>
    <w:rsid w:val="00C77F26"/>
    <w:rsid w:val="00C804BC"/>
    <w:rsid w:val="00C82A49"/>
    <w:rsid w:val="00C83CB4"/>
    <w:rsid w:val="00C92D03"/>
    <w:rsid w:val="00CA1FED"/>
    <w:rsid w:val="00CA4EE2"/>
    <w:rsid w:val="00CB712E"/>
    <w:rsid w:val="00CC5271"/>
    <w:rsid w:val="00CC5F0A"/>
    <w:rsid w:val="00CD087E"/>
    <w:rsid w:val="00CD2FC0"/>
    <w:rsid w:val="00CE60C2"/>
    <w:rsid w:val="00D03823"/>
    <w:rsid w:val="00D03F20"/>
    <w:rsid w:val="00D06D08"/>
    <w:rsid w:val="00D07A57"/>
    <w:rsid w:val="00D07B09"/>
    <w:rsid w:val="00D1267C"/>
    <w:rsid w:val="00D21918"/>
    <w:rsid w:val="00D22AD8"/>
    <w:rsid w:val="00D24A8F"/>
    <w:rsid w:val="00D445BB"/>
    <w:rsid w:val="00D629FA"/>
    <w:rsid w:val="00D651B0"/>
    <w:rsid w:val="00D92114"/>
    <w:rsid w:val="00D941E8"/>
    <w:rsid w:val="00D97A3A"/>
    <w:rsid w:val="00DA2C24"/>
    <w:rsid w:val="00DA3A94"/>
    <w:rsid w:val="00DB5AF7"/>
    <w:rsid w:val="00DB5AFC"/>
    <w:rsid w:val="00DB6EE0"/>
    <w:rsid w:val="00DC046A"/>
    <w:rsid w:val="00DC3B1A"/>
    <w:rsid w:val="00DC43F9"/>
    <w:rsid w:val="00DD1A3E"/>
    <w:rsid w:val="00DD2078"/>
    <w:rsid w:val="00DE4395"/>
    <w:rsid w:val="00DE4AB6"/>
    <w:rsid w:val="00DF0E75"/>
    <w:rsid w:val="00E11C1A"/>
    <w:rsid w:val="00E13310"/>
    <w:rsid w:val="00E30A35"/>
    <w:rsid w:val="00E31F0F"/>
    <w:rsid w:val="00E40E5F"/>
    <w:rsid w:val="00E460DC"/>
    <w:rsid w:val="00E47449"/>
    <w:rsid w:val="00E53CCB"/>
    <w:rsid w:val="00E54781"/>
    <w:rsid w:val="00E5607C"/>
    <w:rsid w:val="00E75410"/>
    <w:rsid w:val="00ED4B74"/>
    <w:rsid w:val="00ED57D5"/>
    <w:rsid w:val="00EE064D"/>
    <w:rsid w:val="00EE0AF3"/>
    <w:rsid w:val="00EE3BED"/>
    <w:rsid w:val="00EE4A6E"/>
    <w:rsid w:val="00F463B5"/>
    <w:rsid w:val="00F5293E"/>
    <w:rsid w:val="00F543A1"/>
    <w:rsid w:val="00F60F8C"/>
    <w:rsid w:val="00F625B1"/>
    <w:rsid w:val="00F631A7"/>
    <w:rsid w:val="00F774CC"/>
    <w:rsid w:val="00F82702"/>
    <w:rsid w:val="00F8450E"/>
    <w:rsid w:val="00F8585E"/>
    <w:rsid w:val="00F85FB5"/>
    <w:rsid w:val="00F933E1"/>
    <w:rsid w:val="00FB5428"/>
    <w:rsid w:val="00FC12A3"/>
    <w:rsid w:val="00FC7083"/>
    <w:rsid w:val="00FD4937"/>
    <w:rsid w:val="00FE058A"/>
    <w:rsid w:val="00FE22B9"/>
    <w:rsid w:val="00FE510E"/>
    <w:rsid w:val="00FF137B"/>
    <w:rsid w:val="00FF177D"/>
    <w:rsid w:val="00FF50C1"/>
    <w:rsid w:val="00FF615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D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B3C"/>
    <w:rPr>
      <w:rFonts w:asciiTheme="majorHAnsi" w:eastAsiaTheme="majorEastAsia" w:hAnsiTheme="majorHAnsi" w:cstheme="majorHAnsi"/>
      <w:color w:val="000000" w:themeColor="text1"/>
      <w:sz w:val="21"/>
      <w:szCs w:val="21"/>
      <w:lang w:eastAsia="x-none"/>
    </w:rPr>
  </w:style>
  <w:style w:type="paragraph" w:styleId="Heading1">
    <w:name w:val="heading 1"/>
    <w:basedOn w:val="Normal"/>
    <w:next w:val="Normal"/>
    <w:link w:val="Heading1Char"/>
    <w:uiPriority w:val="9"/>
    <w:qFormat/>
    <w:rsid w:val="00535636"/>
    <w:pPr>
      <w:keepNext/>
      <w:keepLines/>
      <w:spacing w:before="480"/>
      <w:outlineLvl w:val="0"/>
    </w:pPr>
    <w:rPr>
      <w:rFonts w:cstheme="majorBidi"/>
      <w:b/>
      <w:bCs/>
      <w:color w:val="2F5496" w:themeColor="accent1" w:themeShade="BF"/>
      <w:sz w:val="28"/>
      <w:szCs w:val="28"/>
    </w:rPr>
  </w:style>
  <w:style w:type="paragraph" w:styleId="Heading2">
    <w:name w:val="heading 2"/>
    <w:basedOn w:val="ListParagraph"/>
    <w:next w:val="Normal"/>
    <w:link w:val="Heading2Char"/>
    <w:uiPriority w:val="9"/>
    <w:unhideWhenUsed/>
    <w:qFormat/>
    <w:rsid w:val="006D4311"/>
    <w:pPr>
      <w:spacing w:line="480" w:lineRule="auto"/>
      <w:ind w:left="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vancedcriteriaI">
    <w:name w:val="Advanced criteria I"/>
    <w:basedOn w:val="Normal"/>
    <w:autoRedefine/>
    <w:qFormat/>
    <w:rsid w:val="00C06B3C"/>
    <w:pPr>
      <w:shd w:val="clear" w:color="auto" w:fill="2E2252"/>
      <w:spacing w:before="100"/>
      <w:ind w:left="0"/>
      <w:jc w:val="center"/>
    </w:pPr>
    <w:rPr>
      <w:rFonts w:asciiTheme="minorHAnsi" w:eastAsia="Calibri" w:hAnsiTheme="minorHAnsi"/>
      <w:b/>
      <w:color w:val="FFFFFF"/>
      <w:spacing w:val="5"/>
      <w:sz w:val="20"/>
      <w:szCs w:val="20"/>
      <w:u w:color="494429"/>
      <w:bdr w:val="nil"/>
      <w:lang w:eastAsia="en-GB"/>
      <w14:textFill>
        <w14:solidFill>
          <w14:srgbClr w14:val="FFFFFF">
            <w14:lumMod w14:val="75000"/>
            <w14:lumOff w14:val="25000"/>
          </w14:srgbClr>
        </w14:solidFill>
      </w14:textFill>
    </w:rPr>
  </w:style>
  <w:style w:type="paragraph" w:customStyle="1" w:styleId="basiccriteria">
    <w:name w:val="basic criteria"/>
    <w:basedOn w:val="Normal"/>
    <w:autoRedefine/>
    <w:qFormat/>
    <w:rsid w:val="00503781"/>
    <w:pPr>
      <w:pBdr>
        <w:top w:val="nil"/>
        <w:left w:val="nil"/>
        <w:bottom w:val="nil"/>
        <w:right w:val="nil"/>
        <w:between w:val="nil"/>
        <w:bar w:val="nil"/>
      </w:pBdr>
      <w:shd w:val="clear" w:color="auto" w:fill="C08B2E"/>
      <w:spacing w:before="100"/>
      <w:jc w:val="both"/>
    </w:pPr>
    <w:rPr>
      <w:rFonts w:ascii="Calibri Light" w:eastAsia="Calibri" w:hAnsi="Calibri Light" w:cs="Calibri Light"/>
      <w:b/>
      <w:color w:val="FFFFFF"/>
      <w:spacing w:val="5"/>
      <w:sz w:val="20"/>
      <w:szCs w:val="20"/>
      <w:u w:color="494429"/>
      <w:bdr w:val="nil"/>
      <w:lang w:eastAsia="en-GB"/>
      <w14:textFill>
        <w14:solidFill>
          <w14:srgbClr w14:val="FFFFFF">
            <w14:lumMod w14:val="75000"/>
            <w14:lumOff w14:val="25000"/>
          </w14:srgbClr>
        </w14:solidFill>
      </w14:textFill>
    </w:rPr>
  </w:style>
  <w:style w:type="paragraph" w:customStyle="1" w:styleId="StandardParagraph">
    <w:name w:val="Standard Paragraph"/>
    <w:basedOn w:val="Title"/>
    <w:autoRedefine/>
    <w:qFormat/>
    <w:rsid w:val="003E3C8A"/>
    <w:pPr>
      <w:contextualSpacing w:val="0"/>
    </w:pPr>
    <w:rPr>
      <w:rFonts w:eastAsia="Times New Roman" w:cstheme="majorHAnsi"/>
      <w:spacing w:val="0"/>
      <w:kern w:val="0"/>
      <w:sz w:val="21"/>
      <w:szCs w:val="21"/>
    </w:rPr>
  </w:style>
  <w:style w:type="paragraph" w:styleId="Title">
    <w:name w:val="Title"/>
    <w:basedOn w:val="Normal"/>
    <w:next w:val="Normal"/>
    <w:link w:val="TitleChar"/>
    <w:uiPriority w:val="10"/>
    <w:qFormat/>
    <w:rsid w:val="003E3C8A"/>
    <w:pPr>
      <w:contextualSpacing/>
    </w:pPr>
    <w:rPr>
      <w:rFonts w:cstheme="majorBidi"/>
      <w:spacing w:val="-10"/>
      <w:kern w:val="28"/>
      <w:sz w:val="56"/>
      <w:szCs w:val="56"/>
    </w:rPr>
  </w:style>
  <w:style w:type="character" w:customStyle="1" w:styleId="TitleChar">
    <w:name w:val="Title Char"/>
    <w:basedOn w:val="DefaultParagraphFont"/>
    <w:link w:val="Title"/>
    <w:uiPriority w:val="10"/>
    <w:rsid w:val="003E3C8A"/>
    <w:rPr>
      <w:rFonts w:asciiTheme="majorHAnsi" w:eastAsiaTheme="majorEastAsia" w:hAnsiTheme="majorHAnsi" w:cstheme="majorBidi"/>
      <w:spacing w:val="-10"/>
      <w:kern w:val="28"/>
      <w:sz w:val="56"/>
      <w:szCs w:val="56"/>
    </w:rPr>
  </w:style>
  <w:style w:type="paragraph" w:customStyle="1" w:styleId="Lists">
    <w:name w:val="Lists"/>
    <w:basedOn w:val="ListParagraph"/>
    <w:qFormat/>
    <w:rsid w:val="006D4311"/>
    <w:pPr>
      <w:numPr>
        <w:numId w:val="1"/>
      </w:numPr>
      <w:ind w:left="1134" w:hanging="283"/>
    </w:pPr>
    <w:rPr>
      <w:color w:val="262626" w:themeColor="text1" w:themeTint="D9"/>
    </w:rPr>
  </w:style>
  <w:style w:type="paragraph" w:styleId="FootnoteText">
    <w:name w:val="footnote text"/>
    <w:basedOn w:val="Normal"/>
    <w:link w:val="FootnoteTextChar"/>
    <w:unhideWhenUsed/>
    <w:rsid w:val="000F1EC7"/>
    <w:rPr>
      <w:sz w:val="20"/>
      <w:szCs w:val="20"/>
    </w:rPr>
  </w:style>
  <w:style w:type="character" w:customStyle="1" w:styleId="FootnoteTextChar">
    <w:name w:val="Footnote Text Char"/>
    <w:basedOn w:val="DefaultParagraphFont"/>
    <w:link w:val="FootnoteText"/>
    <w:rsid w:val="000F1EC7"/>
    <w:rPr>
      <w:rFonts w:asciiTheme="majorHAnsi" w:eastAsia="Times New Roman" w:hAnsiTheme="majorHAnsi" w:cstheme="majorHAnsi"/>
      <w:color w:val="404040" w:themeColor="text1" w:themeTint="BF"/>
      <w:sz w:val="20"/>
      <w:szCs w:val="20"/>
      <w:lang w:eastAsia="x-none"/>
    </w:rPr>
  </w:style>
  <w:style w:type="character" w:styleId="FootnoteReference">
    <w:name w:val="footnote reference"/>
    <w:basedOn w:val="DefaultParagraphFont"/>
    <w:semiHidden/>
    <w:unhideWhenUsed/>
    <w:rsid w:val="000F1EC7"/>
    <w:rPr>
      <w:vertAlign w:val="superscript"/>
    </w:rPr>
  </w:style>
  <w:style w:type="character" w:styleId="Hyperlink">
    <w:name w:val="Hyperlink"/>
    <w:basedOn w:val="DefaultParagraphFont"/>
    <w:uiPriority w:val="99"/>
    <w:unhideWhenUsed/>
    <w:rsid w:val="000F1EC7"/>
    <w:rPr>
      <w:color w:val="0563C1" w:themeColor="hyperlink"/>
      <w:u w:val="single"/>
    </w:rPr>
  </w:style>
  <w:style w:type="paragraph" w:styleId="NormalWeb">
    <w:name w:val="Normal (Web)"/>
    <w:basedOn w:val="Normal"/>
    <w:uiPriority w:val="99"/>
    <w:rsid w:val="000F1EC7"/>
    <w:pPr>
      <w:spacing w:before="100" w:beforeAutospacing="1" w:after="100" w:afterAutospacing="1"/>
    </w:pPr>
    <w:rPr>
      <w:rFonts w:eastAsia="Batang"/>
      <w:lang w:eastAsia="ja-JP"/>
    </w:rPr>
  </w:style>
  <w:style w:type="character" w:styleId="Strong">
    <w:name w:val="Strong"/>
    <w:basedOn w:val="DefaultParagraphFont"/>
    <w:uiPriority w:val="22"/>
    <w:qFormat/>
    <w:rsid w:val="000F1EC7"/>
    <w:rPr>
      <w:b/>
      <w:bCs/>
    </w:rPr>
  </w:style>
  <w:style w:type="paragraph" w:styleId="ListParagraph">
    <w:name w:val="List Paragraph"/>
    <w:aliases w:val="RCS Bullets"/>
    <w:basedOn w:val="Normal"/>
    <w:uiPriority w:val="34"/>
    <w:qFormat/>
    <w:rsid w:val="000F1EC7"/>
    <w:pPr>
      <w:ind w:left="720"/>
      <w:contextualSpacing/>
    </w:pPr>
  </w:style>
  <w:style w:type="character" w:styleId="FollowedHyperlink">
    <w:name w:val="FollowedHyperlink"/>
    <w:basedOn w:val="DefaultParagraphFont"/>
    <w:uiPriority w:val="99"/>
    <w:semiHidden/>
    <w:unhideWhenUsed/>
    <w:rsid w:val="000F1EC7"/>
    <w:rPr>
      <w:color w:val="954F72" w:themeColor="followedHyperlink"/>
      <w:u w:val="single"/>
    </w:rPr>
  </w:style>
  <w:style w:type="paragraph" w:styleId="Header">
    <w:name w:val="header"/>
    <w:basedOn w:val="Normal"/>
    <w:link w:val="HeaderChar"/>
    <w:uiPriority w:val="99"/>
    <w:unhideWhenUsed/>
    <w:rsid w:val="000F1EC7"/>
    <w:pPr>
      <w:tabs>
        <w:tab w:val="center" w:pos="4680"/>
        <w:tab w:val="right" w:pos="9360"/>
      </w:tabs>
      <w:spacing w:line="240" w:lineRule="auto"/>
    </w:pPr>
  </w:style>
  <w:style w:type="character" w:customStyle="1" w:styleId="HeaderChar">
    <w:name w:val="Header Char"/>
    <w:basedOn w:val="DefaultParagraphFont"/>
    <w:link w:val="Header"/>
    <w:uiPriority w:val="99"/>
    <w:rsid w:val="000F1EC7"/>
    <w:rPr>
      <w:rFonts w:asciiTheme="majorHAnsi" w:eastAsia="Times New Roman" w:hAnsiTheme="majorHAnsi" w:cstheme="majorHAnsi"/>
      <w:color w:val="404040" w:themeColor="text1" w:themeTint="BF"/>
      <w:sz w:val="21"/>
      <w:szCs w:val="21"/>
      <w:lang w:eastAsia="x-none"/>
    </w:rPr>
  </w:style>
  <w:style w:type="paragraph" w:styleId="Footer">
    <w:name w:val="footer"/>
    <w:basedOn w:val="Normal"/>
    <w:link w:val="FooterChar"/>
    <w:uiPriority w:val="99"/>
    <w:unhideWhenUsed/>
    <w:rsid w:val="000F1EC7"/>
    <w:pPr>
      <w:tabs>
        <w:tab w:val="center" w:pos="4680"/>
        <w:tab w:val="right" w:pos="9360"/>
      </w:tabs>
      <w:spacing w:line="240" w:lineRule="auto"/>
    </w:pPr>
  </w:style>
  <w:style w:type="character" w:customStyle="1" w:styleId="FooterChar">
    <w:name w:val="Footer Char"/>
    <w:basedOn w:val="DefaultParagraphFont"/>
    <w:link w:val="Footer"/>
    <w:uiPriority w:val="99"/>
    <w:rsid w:val="000F1EC7"/>
    <w:rPr>
      <w:rFonts w:asciiTheme="majorHAnsi" w:eastAsia="Times New Roman" w:hAnsiTheme="majorHAnsi" w:cstheme="majorHAnsi"/>
      <w:color w:val="404040" w:themeColor="text1" w:themeTint="BF"/>
      <w:sz w:val="21"/>
      <w:szCs w:val="21"/>
      <w:lang w:eastAsia="x-none"/>
    </w:rPr>
  </w:style>
  <w:style w:type="character" w:styleId="PageNumber">
    <w:name w:val="page number"/>
    <w:basedOn w:val="DefaultParagraphFont"/>
    <w:uiPriority w:val="99"/>
    <w:semiHidden/>
    <w:unhideWhenUsed/>
    <w:rsid w:val="000F1EC7"/>
  </w:style>
  <w:style w:type="paragraph" w:styleId="BalloonText">
    <w:name w:val="Balloon Text"/>
    <w:basedOn w:val="Normal"/>
    <w:link w:val="BalloonTextChar"/>
    <w:uiPriority w:val="99"/>
    <w:semiHidden/>
    <w:unhideWhenUsed/>
    <w:rsid w:val="004F4AE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4AE4"/>
    <w:rPr>
      <w:rFonts w:ascii="Times New Roman" w:eastAsia="Times New Roman" w:hAnsi="Times New Roman" w:cs="Times New Roman"/>
      <w:color w:val="404040" w:themeColor="text1" w:themeTint="BF"/>
      <w:sz w:val="18"/>
      <w:szCs w:val="18"/>
      <w:lang w:eastAsia="x-none"/>
    </w:rPr>
  </w:style>
  <w:style w:type="paragraph" w:customStyle="1" w:styleId="Body">
    <w:name w:val="Body"/>
    <w:link w:val="BodyChar"/>
    <w:rsid w:val="004F4AE4"/>
    <w:pPr>
      <w:pBdr>
        <w:top w:val="nil"/>
        <w:left w:val="nil"/>
        <w:bottom w:val="nil"/>
        <w:right w:val="nil"/>
        <w:between w:val="nil"/>
        <w:bar w:val="nil"/>
      </w:pBdr>
      <w:spacing w:before="100" w:after="200"/>
    </w:pPr>
    <w:rPr>
      <w:rFonts w:ascii="Calibri" w:eastAsia="Calibri" w:hAnsi="Calibri" w:cs="Calibri"/>
      <w:color w:val="000000"/>
      <w:sz w:val="20"/>
      <w:szCs w:val="20"/>
      <w:u w:color="000000"/>
      <w:bdr w:val="nil"/>
      <w:lang w:val="en-US" w:eastAsia="en-GB"/>
    </w:rPr>
  </w:style>
  <w:style w:type="character" w:customStyle="1" w:styleId="BodyChar">
    <w:name w:val="Body Char"/>
    <w:basedOn w:val="DefaultParagraphFont"/>
    <w:link w:val="Body"/>
    <w:rsid w:val="004F4AE4"/>
    <w:rPr>
      <w:rFonts w:ascii="Calibri" w:eastAsia="Calibri" w:hAnsi="Calibri" w:cs="Calibri"/>
      <w:color w:val="000000"/>
      <w:sz w:val="20"/>
      <w:szCs w:val="20"/>
      <w:u w:color="000000"/>
      <w:bdr w:val="nil"/>
      <w:lang w:val="en-US" w:eastAsia="en-GB"/>
    </w:rPr>
  </w:style>
  <w:style w:type="paragraph" w:customStyle="1" w:styleId="ColorfulList-Accent12">
    <w:name w:val="Colorful List - Accent 12"/>
    <w:basedOn w:val="Normal"/>
    <w:qFormat/>
    <w:rsid w:val="004F4AE4"/>
    <w:pPr>
      <w:spacing w:line="240" w:lineRule="auto"/>
      <w:ind w:left="720"/>
      <w:contextualSpacing/>
    </w:pPr>
    <w:rPr>
      <w:rFonts w:ascii="Cambria" w:eastAsia="MS ??" w:hAnsi="Cambria" w:cs="Times New Roman"/>
      <w:color w:val="auto"/>
      <w:sz w:val="24"/>
      <w:szCs w:val="24"/>
      <w:lang w:eastAsia="en-GB"/>
    </w:rPr>
  </w:style>
  <w:style w:type="character" w:customStyle="1" w:styleId="normaltextrun">
    <w:name w:val="normaltextrun"/>
    <w:basedOn w:val="DefaultParagraphFont"/>
    <w:rsid w:val="004F4AE4"/>
  </w:style>
  <w:style w:type="character" w:customStyle="1" w:styleId="eop">
    <w:name w:val="eop"/>
    <w:basedOn w:val="DefaultParagraphFont"/>
    <w:rsid w:val="004F4AE4"/>
  </w:style>
  <w:style w:type="table" w:styleId="TableGrid">
    <w:name w:val="Table Grid"/>
    <w:basedOn w:val="TableNormal"/>
    <w:uiPriority w:val="39"/>
    <w:rsid w:val="004F4AE4"/>
    <w:rPr>
      <w:sz w:val="22"/>
      <w:szCs w:val="22"/>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D4311"/>
    <w:pPr>
      <w:numPr>
        <w:ilvl w:val="1"/>
      </w:numPr>
      <w:spacing w:after="160"/>
      <w:ind w:left="2268"/>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D4311"/>
    <w:rPr>
      <w:rFonts w:eastAsiaTheme="minorEastAsia"/>
      <w:color w:val="5A5A5A" w:themeColor="text1" w:themeTint="A5"/>
      <w:spacing w:val="15"/>
      <w:sz w:val="22"/>
      <w:szCs w:val="22"/>
      <w:lang w:eastAsia="x-none"/>
    </w:rPr>
  </w:style>
  <w:style w:type="character" w:customStyle="1" w:styleId="Heading2Char">
    <w:name w:val="Heading 2 Char"/>
    <w:basedOn w:val="DefaultParagraphFont"/>
    <w:link w:val="Heading2"/>
    <w:uiPriority w:val="9"/>
    <w:rsid w:val="006D4311"/>
    <w:rPr>
      <w:rFonts w:asciiTheme="majorHAnsi" w:eastAsia="Times New Roman" w:hAnsiTheme="majorHAnsi" w:cstheme="majorHAnsi"/>
      <w:b/>
      <w:bCs/>
      <w:color w:val="000000" w:themeColor="text1"/>
      <w:sz w:val="22"/>
      <w:szCs w:val="22"/>
      <w:lang w:eastAsia="x-none"/>
    </w:rPr>
  </w:style>
  <w:style w:type="paragraph" w:customStyle="1" w:styleId="TableHeader">
    <w:name w:val="Table Header"/>
    <w:basedOn w:val="Normal"/>
    <w:autoRedefine/>
    <w:qFormat/>
    <w:rsid w:val="00C06B3C"/>
    <w:pPr>
      <w:spacing w:before="100" w:beforeAutospacing="1" w:after="100" w:afterAutospacing="1" w:line="240" w:lineRule="auto"/>
      <w:ind w:left="0"/>
      <w:jc w:val="center"/>
    </w:pPr>
    <w:rPr>
      <w:b/>
      <w:bCs/>
      <w:color w:val="FFFFFF" w:themeColor="background1"/>
      <w:sz w:val="22"/>
      <w:szCs w:val="22"/>
      <w:lang w:val="en-ZW" w:eastAsia="en-GB"/>
    </w:rPr>
  </w:style>
  <w:style w:type="paragraph" w:customStyle="1" w:styleId="NewCriterion">
    <w:name w:val="New Criterion"/>
    <w:basedOn w:val="Normal"/>
    <w:qFormat/>
    <w:rsid w:val="00952A0A"/>
    <w:pPr>
      <w:ind w:hanging="142"/>
    </w:pPr>
  </w:style>
  <w:style w:type="character" w:customStyle="1" w:styleId="UnresolvedMention1">
    <w:name w:val="Unresolved Mention1"/>
    <w:basedOn w:val="DefaultParagraphFont"/>
    <w:uiPriority w:val="99"/>
    <w:semiHidden/>
    <w:unhideWhenUsed/>
    <w:rsid w:val="00DA2C24"/>
    <w:rPr>
      <w:color w:val="605E5C"/>
      <w:shd w:val="clear" w:color="auto" w:fill="E1DFDD"/>
    </w:rPr>
  </w:style>
  <w:style w:type="character" w:customStyle="1" w:styleId="Heading1Char">
    <w:name w:val="Heading 1 Char"/>
    <w:basedOn w:val="DefaultParagraphFont"/>
    <w:link w:val="Heading1"/>
    <w:uiPriority w:val="9"/>
    <w:rsid w:val="00535636"/>
    <w:rPr>
      <w:rFonts w:asciiTheme="majorHAnsi" w:eastAsiaTheme="majorEastAsia" w:hAnsiTheme="majorHAnsi" w:cstheme="majorBidi"/>
      <w:b/>
      <w:bCs/>
      <w:color w:val="2F5496" w:themeColor="accent1" w:themeShade="BF"/>
      <w:sz w:val="28"/>
      <w:szCs w:val="28"/>
      <w:lang w:eastAsia="x-none"/>
    </w:rPr>
  </w:style>
  <w:style w:type="character" w:styleId="Emphasis">
    <w:name w:val="Emphasis"/>
    <w:basedOn w:val="DefaultParagraphFont"/>
    <w:uiPriority w:val="20"/>
    <w:qFormat/>
    <w:rsid w:val="00387EFB"/>
    <w:rPr>
      <w:i/>
      <w:iCs/>
    </w:rPr>
  </w:style>
  <w:style w:type="character" w:styleId="CommentReference">
    <w:name w:val="annotation reference"/>
    <w:basedOn w:val="DefaultParagraphFont"/>
    <w:uiPriority w:val="99"/>
    <w:semiHidden/>
    <w:unhideWhenUsed/>
    <w:rsid w:val="003D5950"/>
    <w:rPr>
      <w:sz w:val="16"/>
      <w:szCs w:val="16"/>
    </w:rPr>
  </w:style>
  <w:style w:type="paragraph" w:styleId="CommentText">
    <w:name w:val="annotation text"/>
    <w:basedOn w:val="Normal"/>
    <w:link w:val="CommentTextChar"/>
    <w:uiPriority w:val="99"/>
    <w:unhideWhenUsed/>
    <w:rsid w:val="003D5950"/>
    <w:pPr>
      <w:spacing w:line="240" w:lineRule="auto"/>
    </w:pPr>
    <w:rPr>
      <w:sz w:val="20"/>
      <w:szCs w:val="20"/>
    </w:rPr>
  </w:style>
  <w:style w:type="character" w:customStyle="1" w:styleId="CommentTextChar">
    <w:name w:val="Comment Text Char"/>
    <w:basedOn w:val="DefaultParagraphFont"/>
    <w:link w:val="CommentText"/>
    <w:uiPriority w:val="99"/>
    <w:rsid w:val="003D5950"/>
    <w:rPr>
      <w:rFonts w:asciiTheme="majorHAnsi" w:eastAsiaTheme="majorEastAsia" w:hAnsiTheme="majorHAnsi" w:cstheme="majorHAnsi"/>
      <w:color w:val="000000" w:themeColor="text1"/>
      <w:sz w:val="20"/>
      <w:szCs w:val="20"/>
      <w:lang w:eastAsia="x-none"/>
    </w:rPr>
  </w:style>
  <w:style w:type="paragraph" w:styleId="CommentSubject">
    <w:name w:val="annotation subject"/>
    <w:basedOn w:val="CommentText"/>
    <w:next w:val="CommentText"/>
    <w:link w:val="CommentSubjectChar"/>
    <w:uiPriority w:val="99"/>
    <w:semiHidden/>
    <w:unhideWhenUsed/>
    <w:rsid w:val="003D5950"/>
    <w:rPr>
      <w:b/>
      <w:bCs/>
    </w:rPr>
  </w:style>
  <w:style w:type="character" w:customStyle="1" w:styleId="CommentSubjectChar">
    <w:name w:val="Comment Subject Char"/>
    <w:basedOn w:val="CommentTextChar"/>
    <w:link w:val="CommentSubject"/>
    <w:uiPriority w:val="99"/>
    <w:semiHidden/>
    <w:rsid w:val="003D5950"/>
    <w:rPr>
      <w:rFonts w:asciiTheme="majorHAnsi" w:eastAsiaTheme="majorEastAsia" w:hAnsiTheme="majorHAnsi" w:cstheme="majorHAnsi"/>
      <w:b/>
      <w:bCs/>
      <w:color w:val="000000" w:themeColor="text1"/>
      <w:sz w:val="20"/>
      <w:szCs w:val="20"/>
      <w:lang w:eastAsia="x-none"/>
    </w:rPr>
  </w:style>
  <w:style w:type="paragraph" w:styleId="Revision">
    <w:name w:val="Revision"/>
    <w:hidden/>
    <w:uiPriority w:val="99"/>
    <w:semiHidden/>
    <w:rsid w:val="00775C2D"/>
    <w:pPr>
      <w:spacing w:line="240" w:lineRule="auto"/>
      <w:ind w:left="0"/>
    </w:pPr>
    <w:rPr>
      <w:rFonts w:asciiTheme="majorHAnsi" w:eastAsiaTheme="majorEastAsia" w:hAnsiTheme="majorHAnsi" w:cstheme="majorHAnsi"/>
      <w:color w:val="000000" w:themeColor="text1"/>
      <w:sz w:val="21"/>
      <w:szCs w:val="21"/>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6390">
      <w:bodyDiv w:val="1"/>
      <w:marLeft w:val="0"/>
      <w:marRight w:val="0"/>
      <w:marTop w:val="0"/>
      <w:marBottom w:val="0"/>
      <w:divBdr>
        <w:top w:val="none" w:sz="0" w:space="0" w:color="auto"/>
        <w:left w:val="none" w:sz="0" w:space="0" w:color="auto"/>
        <w:bottom w:val="none" w:sz="0" w:space="0" w:color="auto"/>
        <w:right w:val="none" w:sz="0" w:space="0" w:color="auto"/>
      </w:divBdr>
    </w:div>
    <w:div w:id="363680314">
      <w:bodyDiv w:val="1"/>
      <w:marLeft w:val="0"/>
      <w:marRight w:val="0"/>
      <w:marTop w:val="0"/>
      <w:marBottom w:val="0"/>
      <w:divBdr>
        <w:top w:val="none" w:sz="0" w:space="0" w:color="auto"/>
        <w:left w:val="none" w:sz="0" w:space="0" w:color="auto"/>
        <w:bottom w:val="none" w:sz="0" w:space="0" w:color="auto"/>
        <w:right w:val="none" w:sz="0" w:space="0" w:color="auto"/>
      </w:divBdr>
    </w:div>
    <w:div w:id="487940469">
      <w:bodyDiv w:val="1"/>
      <w:marLeft w:val="0"/>
      <w:marRight w:val="0"/>
      <w:marTop w:val="0"/>
      <w:marBottom w:val="0"/>
      <w:divBdr>
        <w:top w:val="none" w:sz="0" w:space="0" w:color="auto"/>
        <w:left w:val="none" w:sz="0" w:space="0" w:color="auto"/>
        <w:bottom w:val="none" w:sz="0" w:space="0" w:color="auto"/>
        <w:right w:val="none" w:sz="0" w:space="0" w:color="auto"/>
      </w:divBdr>
    </w:div>
    <w:div w:id="674305243">
      <w:bodyDiv w:val="1"/>
      <w:marLeft w:val="0"/>
      <w:marRight w:val="0"/>
      <w:marTop w:val="0"/>
      <w:marBottom w:val="0"/>
      <w:divBdr>
        <w:top w:val="none" w:sz="0" w:space="0" w:color="auto"/>
        <w:left w:val="none" w:sz="0" w:space="0" w:color="auto"/>
        <w:bottom w:val="none" w:sz="0" w:space="0" w:color="auto"/>
        <w:right w:val="none" w:sz="0" w:space="0" w:color="auto"/>
      </w:divBdr>
    </w:div>
    <w:div w:id="699281660">
      <w:bodyDiv w:val="1"/>
      <w:marLeft w:val="0"/>
      <w:marRight w:val="0"/>
      <w:marTop w:val="0"/>
      <w:marBottom w:val="0"/>
      <w:divBdr>
        <w:top w:val="none" w:sz="0" w:space="0" w:color="auto"/>
        <w:left w:val="none" w:sz="0" w:space="0" w:color="auto"/>
        <w:bottom w:val="none" w:sz="0" w:space="0" w:color="auto"/>
        <w:right w:val="none" w:sz="0" w:space="0" w:color="auto"/>
      </w:divBdr>
    </w:div>
    <w:div w:id="744574687">
      <w:bodyDiv w:val="1"/>
      <w:marLeft w:val="0"/>
      <w:marRight w:val="0"/>
      <w:marTop w:val="0"/>
      <w:marBottom w:val="0"/>
      <w:divBdr>
        <w:top w:val="none" w:sz="0" w:space="0" w:color="auto"/>
        <w:left w:val="none" w:sz="0" w:space="0" w:color="auto"/>
        <w:bottom w:val="none" w:sz="0" w:space="0" w:color="auto"/>
        <w:right w:val="none" w:sz="0" w:space="0" w:color="auto"/>
      </w:divBdr>
    </w:div>
    <w:div w:id="1206137544">
      <w:bodyDiv w:val="1"/>
      <w:marLeft w:val="0"/>
      <w:marRight w:val="0"/>
      <w:marTop w:val="0"/>
      <w:marBottom w:val="0"/>
      <w:divBdr>
        <w:top w:val="none" w:sz="0" w:space="0" w:color="auto"/>
        <w:left w:val="none" w:sz="0" w:space="0" w:color="auto"/>
        <w:bottom w:val="none" w:sz="0" w:space="0" w:color="auto"/>
        <w:right w:val="none" w:sz="0" w:space="0" w:color="auto"/>
      </w:divBdr>
    </w:div>
    <w:div w:id="1420559199">
      <w:bodyDiv w:val="1"/>
      <w:marLeft w:val="0"/>
      <w:marRight w:val="0"/>
      <w:marTop w:val="0"/>
      <w:marBottom w:val="0"/>
      <w:divBdr>
        <w:top w:val="none" w:sz="0" w:space="0" w:color="auto"/>
        <w:left w:val="none" w:sz="0" w:space="0" w:color="auto"/>
        <w:bottom w:val="none" w:sz="0" w:space="0" w:color="auto"/>
        <w:right w:val="none" w:sz="0" w:space="0" w:color="auto"/>
      </w:divBdr>
    </w:div>
    <w:div w:id="1667434329">
      <w:bodyDiv w:val="1"/>
      <w:marLeft w:val="0"/>
      <w:marRight w:val="0"/>
      <w:marTop w:val="0"/>
      <w:marBottom w:val="0"/>
      <w:divBdr>
        <w:top w:val="none" w:sz="0" w:space="0" w:color="auto"/>
        <w:left w:val="none" w:sz="0" w:space="0" w:color="auto"/>
        <w:bottom w:val="none" w:sz="0" w:space="0" w:color="auto"/>
        <w:right w:val="none" w:sz="0" w:space="0" w:color="auto"/>
      </w:divBdr>
    </w:div>
    <w:div w:id="1976181466">
      <w:bodyDiv w:val="1"/>
      <w:marLeft w:val="0"/>
      <w:marRight w:val="0"/>
      <w:marTop w:val="0"/>
      <w:marBottom w:val="0"/>
      <w:divBdr>
        <w:top w:val="none" w:sz="0" w:space="0" w:color="auto"/>
        <w:left w:val="none" w:sz="0" w:space="0" w:color="auto"/>
        <w:bottom w:val="none" w:sz="0" w:space="0" w:color="auto"/>
        <w:right w:val="none" w:sz="0" w:space="0" w:color="auto"/>
      </w:divBdr>
    </w:div>
    <w:div w:id="1985888747">
      <w:bodyDiv w:val="1"/>
      <w:marLeft w:val="0"/>
      <w:marRight w:val="0"/>
      <w:marTop w:val="0"/>
      <w:marBottom w:val="0"/>
      <w:divBdr>
        <w:top w:val="none" w:sz="0" w:space="0" w:color="auto"/>
        <w:left w:val="none" w:sz="0" w:space="0" w:color="auto"/>
        <w:bottom w:val="none" w:sz="0" w:space="0" w:color="auto"/>
        <w:right w:val="none" w:sz="0" w:space="0" w:color="auto"/>
      </w:divBdr>
    </w:div>
    <w:div w:id="20406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footer3.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2045A-D0BB-B04B-B1E7-18DAA903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9433</Characters>
  <Application>Microsoft Office Word</Application>
  <DocSecurity>0</DocSecurity>
  <Lines>78</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2020-05-10T19:14:00Z</cp:lastPrinted>
  <dcterms:created xsi:type="dcterms:W3CDTF">2020-06-02T15:13:00Z</dcterms:created>
  <dcterms:modified xsi:type="dcterms:W3CDTF">2021-01-10T11:12:00Z</dcterms:modified>
</cp:coreProperties>
</file>